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Министерство образования и науки Республики Казахстан</w:t>
      </w:r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НАО</w:t>
      </w:r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ВОСТОЧНО-КАЗАХСТАНСКИЙ</w:t>
      </w:r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ТЕХНИЧЕСКИЙ УНИВЕРСИТЕТ им. </w:t>
      </w:r>
      <w:r>
        <w:rPr>
          <w:caps/>
          <w:sz w:val="32"/>
          <w:szCs w:val="32"/>
        </w:rPr>
        <w:t xml:space="preserve">Д. </w:t>
      </w:r>
      <w:proofErr w:type="spellStart"/>
      <w:r>
        <w:rPr>
          <w:sz w:val="32"/>
          <w:szCs w:val="32"/>
        </w:rPr>
        <w:t>Серикбаева</w:t>
      </w:r>
      <w:proofErr w:type="spellEnd"/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</w:p>
    <w:p w:rsidR="00A1725B" w:rsidRDefault="00A1725B" w:rsidP="00A1725B">
      <w:pPr>
        <w:spacing w:after="200" w:line="276" w:lineRule="auto"/>
        <w:jc w:val="both"/>
        <w:rPr>
          <w:sz w:val="36"/>
          <w:szCs w:val="36"/>
        </w:rPr>
      </w:pPr>
      <w:r>
        <w:rPr>
          <w:smallCaps/>
          <w:spacing w:val="5"/>
          <w:sz w:val="32"/>
          <w:szCs w:val="32"/>
        </w:rPr>
        <w:t xml:space="preserve">Г.А.  </w:t>
      </w:r>
      <w:r>
        <w:rPr>
          <w:smallCaps/>
          <w:spacing w:val="5"/>
          <w:sz w:val="36"/>
          <w:szCs w:val="36"/>
        </w:rPr>
        <w:t xml:space="preserve">Реутова                                                </w:t>
      </w:r>
    </w:p>
    <w:p w:rsidR="00A1725B" w:rsidRDefault="00A1725B" w:rsidP="00A1725B">
      <w:pPr>
        <w:spacing w:after="200"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                      МЕТОДИЧЕСКИЙ  КОМПЛЕКС</w:t>
      </w:r>
    </w:p>
    <w:p w:rsidR="00A1725B" w:rsidRDefault="00A1725B" w:rsidP="00A1725B">
      <w:pPr>
        <w:spacing w:after="200" w:line="276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к практическим занятиям</w:t>
      </w:r>
    </w:p>
    <w:p w:rsidR="00A1725B" w:rsidRPr="00575CAC" w:rsidRDefault="00A1725B" w:rsidP="00A1725B">
      <w:pPr>
        <w:jc w:val="center"/>
        <w:rPr>
          <w:sz w:val="48"/>
          <w:szCs w:val="48"/>
        </w:rPr>
      </w:pPr>
      <w:r w:rsidRPr="007B59CD">
        <w:rPr>
          <w:rFonts w:ascii="TimesNewRomanPSMT" w:hAnsi="TimesNewRomanPSMT" w:cs="TimesNewRomanPSMT"/>
          <w:sz w:val="36"/>
          <w:szCs w:val="36"/>
        </w:rPr>
        <w:t>«</w:t>
      </w:r>
      <w:r w:rsidRPr="00575CAC">
        <w:rPr>
          <w:sz w:val="48"/>
          <w:szCs w:val="48"/>
        </w:rPr>
        <w:t>Технология извлечения металлов из отходов цветной металлургии</w:t>
      </w:r>
    </w:p>
    <w:p w:rsidR="00A1725B" w:rsidRPr="007B59CD" w:rsidRDefault="00A1725B" w:rsidP="00A1725B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="TimesNewRomanPSMT" w:hAnsi="TimesNewRomanPSMT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»</w:t>
      </w:r>
    </w:p>
    <w:p w:rsidR="00A1725B" w:rsidRDefault="00A1725B" w:rsidP="00A1725B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Theme="minorHAnsi" w:hAnsiTheme="minorHAnsi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специальность 6D 070900 «Металлургия»</w:t>
      </w:r>
    </w:p>
    <w:p w:rsidR="008B1760" w:rsidRDefault="008B1760"/>
    <w:p w:rsidR="00F7183F" w:rsidRDefault="00F7183F">
      <w:r w:rsidRPr="00F7183F">
        <w:rPr>
          <w:noProof/>
        </w:rPr>
        <w:drawing>
          <wp:inline distT="0" distB="0" distL="0" distR="0">
            <wp:extent cx="5940425" cy="283141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3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83F" w:rsidRDefault="00F7183F"/>
    <w:p w:rsidR="00F7183F" w:rsidRPr="00F7183F" w:rsidRDefault="00F7183F" w:rsidP="00F7183F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  <w:r w:rsidRPr="00F7183F">
        <w:rPr>
          <w:sz w:val="28"/>
          <w:szCs w:val="28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F7183F" w:rsidRDefault="00F7183F" w:rsidP="00F7183F">
      <w:pPr>
        <w:tabs>
          <w:tab w:val="left" w:pos="6255"/>
        </w:tabs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С. </w:t>
      </w:r>
      <w:proofErr w:type="spellStart"/>
      <w:r w:rsidRPr="00F7183F">
        <w:rPr>
          <w:sz w:val="28"/>
          <w:szCs w:val="28"/>
        </w:rPr>
        <w:t>Тлеугабулов</w:t>
      </w:r>
      <w:proofErr w:type="spellEnd"/>
      <w:r>
        <w:rPr>
          <w:sz w:val="28"/>
          <w:szCs w:val="28"/>
        </w:rPr>
        <w:t xml:space="preserve">                               Усть-Каменогорск</w:t>
      </w:r>
    </w:p>
    <w:p w:rsidR="00F7183F" w:rsidRPr="00F7183F" w:rsidRDefault="00F7183F" w:rsidP="00F7183F">
      <w:pPr>
        <w:tabs>
          <w:tab w:val="left" w:pos="6255"/>
        </w:tabs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2021</w:t>
      </w:r>
    </w:p>
    <w:p w:rsidR="00F7183F" w:rsidRPr="00DB7F42" w:rsidRDefault="00F7183F" w:rsidP="00F7183F">
      <w:pPr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В</w:t>
      </w:r>
      <w:r w:rsidRPr="00DB7F42">
        <w:rPr>
          <w:b/>
          <w:bCs/>
          <w:sz w:val="36"/>
          <w:szCs w:val="36"/>
        </w:rPr>
        <w:t>ведение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Методические указания  содержат научный информационный материал по оценке </w:t>
      </w:r>
      <w:proofErr w:type="gramStart"/>
      <w:r w:rsidRPr="00F7183F">
        <w:rPr>
          <w:sz w:val="28"/>
          <w:szCs w:val="28"/>
        </w:rPr>
        <w:t>развития перспективных ресурсосберегающих технологий переработки отходов цветной металлургии</w:t>
      </w:r>
      <w:proofErr w:type="gramEnd"/>
      <w:r w:rsidRPr="00F7183F">
        <w:rPr>
          <w:sz w:val="28"/>
          <w:szCs w:val="28"/>
        </w:rPr>
        <w:t xml:space="preserve">. Требования к комплексной переработке металлургического сырья: 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- инновационные  технологии производства металлов и сплавов, направленные на производство высококачественной продукции с оптимальными экономическими, материальными затратами в соответствии с требованиями государственных стандартов и сертификации; виды и конструкции агрегатов, используемых при производстве качественной продукции; 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>- использование автоматизированных и программных продуктов для управления технологическими процессами в соответствии с требованиями ГОСО РК для использования сбора информации, анализа и написания реферата по научным вопросам, связанным с темой магистерской диссертации как для эрудиции в исследуемой области, так и для использования полученного материала при написании диссертации.</w:t>
      </w:r>
    </w:p>
    <w:p w:rsidR="00F7183F" w:rsidRPr="00F7183F" w:rsidRDefault="00F7183F" w:rsidP="00F7183F">
      <w:pPr>
        <w:ind w:left="360"/>
        <w:jc w:val="both"/>
        <w:rPr>
          <w:sz w:val="28"/>
          <w:szCs w:val="28"/>
        </w:rPr>
      </w:pP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     Информационный обзор, предложенный в лекционном комплексе и для проведения семинаров, рекомендуется принять во внимание при выполнении индивидуальных заданий в самостоятельной работе с предпочтительной информацией по указанным темам за период 2015 -2020 годы.</w:t>
      </w:r>
    </w:p>
    <w:p w:rsidR="00F7183F" w:rsidRPr="00F7183F" w:rsidRDefault="00F7183F" w:rsidP="00F7183F">
      <w:pPr>
        <w:rPr>
          <w:sz w:val="28"/>
          <w:szCs w:val="28"/>
        </w:rPr>
      </w:pPr>
      <w:r w:rsidRPr="00F7183F">
        <w:rPr>
          <w:sz w:val="28"/>
          <w:szCs w:val="28"/>
        </w:rPr>
        <w:t xml:space="preserve">    Ожидаемый результат: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- самостоятельная  работа докторантов на платформах СДО по рекомендуемым темам позволит углубить знание и понимание </w:t>
      </w:r>
      <w:proofErr w:type="gramStart"/>
      <w:r w:rsidRPr="00F7183F">
        <w:rPr>
          <w:sz w:val="28"/>
          <w:szCs w:val="28"/>
        </w:rPr>
        <w:t>проблем развития перспективных ресурсосберегающих технологий переработки отходов цветной металлургии</w:t>
      </w:r>
      <w:proofErr w:type="gramEnd"/>
      <w:r w:rsidRPr="00F7183F">
        <w:rPr>
          <w:sz w:val="28"/>
          <w:szCs w:val="28"/>
        </w:rPr>
        <w:t xml:space="preserve">;  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 - использование полученной информации при подготовке рефератов                                                                                                            в научной работе, содержание и  анализ которой может быть представлен в виде научной статьи и включён в материал докторской диссертации.</w:t>
      </w:r>
    </w:p>
    <w:p w:rsidR="00A06E23" w:rsidRPr="00F7183F" w:rsidRDefault="00F7183F" w:rsidP="00A06E23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 На практических (семинарских) занятиях рассматриваются проблемы и технологии переработки отходов цветной металлургии</w:t>
      </w:r>
      <w:r w:rsidR="00A06E23">
        <w:rPr>
          <w:sz w:val="28"/>
          <w:szCs w:val="28"/>
        </w:rPr>
        <w:t>.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>.</w:t>
      </w:r>
    </w:p>
    <w:p w:rsidR="00A06E23" w:rsidRPr="0016473C" w:rsidRDefault="00A06E23" w:rsidP="00A06E23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16473C">
        <w:rPr>
          <w:color w:val="000000"/>
          <w:sz w:val="28"/>
          <w:szCs w:val="28"/>
        </w:rPr>
        <w:t xml:space="preserve">                                   СОДЕРЖАНИЕ</w:t>
      </w:r>
    </w:p>
    <w:p w:rsidR="00A06E23" w:rsidRPr="0016473C" w:rsidRDefault="00A06E23" w:rsidP="00A06E23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tblInd w:w="-142" w:type="dxa"/>
        <w:tblLook w:val="01E0"/>
      </w:tblPr>
      <w:tblGrid>
        <w:gridCol w:w="8505"/>
      </w:tblGrid>
      <w:tr w:rsidR="00A06E23" w:rsidRPr="0016473C" w:rsidTr="00537AB5">
        <w:tc>
          <w:tcPr>
            <w:tcW w:w="8505" w:type="dxa"/>
          </w:tcPr>
          <w:p w:rsidR="00A06E23" w:rsidRPr="00012963" w:rsidRDefault="00A06E23" w:rsidP="00537AB5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Введение </w:t>
            </w:r>
          </w:p>
          <w:p w:rsidR="00A06E23" w:rsidRPr="00012963" w:rsidRDefault="00A06E23" w:rsidP="00537AB5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>Основы комплексного использования сырья цветной металлургии</w:t>
            </w:r>
            <w:r w:rsidR="00E24829">
              <w:rPr>
                <w:color w:val="000000"/>
                <w:sz w:val="28"/>
                <w:szCs w:val="28"/>
              </w:rPr>
              <w:t xml:space="preserve">. </w:t>
            </w:r>
            <w:r>
              <w:rPr>
                <w:color w:val="000000"/>
                <w:sz w:val="28"/>
                <w:szCs w:val="28"/>
              </w:rPr>
              <w:t>Технологии извлечения металлов из отходов цветной металлургии.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</w:p>
          <w:p w:rsidR="00A06E23" w:rsidRDefault="00A06E23" w:rsidP="00537AB5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1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sz w:val="28"/>
                <w:szCs w:val="28"/>
              </w:rPr>
              <w:t>Формирование и развитие ресурсосберегающих технологий металлургического производства</w:t>
            </w:r>
            <w:r w:rsidR="00E24829">
              <w:rPr>
                <w:sz w:val="28"/>
                <w:szCs w:val="28"/>
              </w:rPr>
              <w:t xml:space="preserve"> на примерах извлечения металлов из отходов цветной металлургии</w:t>
            </w:r>
            <w:r w:rsidRPr="00012963">
              <w:rPr>
                <w:sz w:val="28"/>
                <w:szCs w:val="28"/>
              </w:rPr>
              <w:t xml:space="preserve"> – </w:t>
            </w:r>
            <w:r w:rsidR="00E24829">
              <w:rPr>
                <w:sz w:val="28"/>
                <w:szCs w:val="28"/>
              </w:rPr>
              <w:t>5</w:t>
            </w:r>
            <w:r w:rsidRPr="00012963">
              <w:rPr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 xml:space="preserve">  (неделя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)</w:t>
            </w:r>
          </w:p>
          <w:p w:rsidR="00A06E23" w:rsidRPr="00012963" w:rsidRDefault="00A06E23" w:rsidP="00537AB5">
            <w:pPr>
              <w:jc w:val="both"/>
              <w:rPr>
                <w:sz w:val="28"/>
                <w:szCs w:val="28"/>
              </w:rPr>
            </w:pPr>
          </w:p>
          <w:p w:rsidR="00A06E23" w:rsidRDefault="00A06E23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дискуссия научных достижений по теме</w:t>
            </w:r>
          </w:p>
          <w:p w:rsidR="00A06E23" w:rsidRDefault="00A06E23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 период 2015-2020 годы.</w:t>
            </w: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2 Вторичная металлургия золота и серебр</w:t>
            </w:r>
            <w:r w:rsidR="00254D2E">
              <w:rPr>
                <w:color w:val="000000"/>
                <w:sz w:val="28"/>
                <w:szCs w:val="28"/>
              </w:rPr>
              <w:t>а-15ч</w:t>
            </w: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2.1 Научное обоснование технологии переработки вторичного сырья, содержащего золото и серебро –</w:t>
            </w:r>
            <w:r w:rsidR="007D5345">
              <w:rPr>
                <w:color w:val="000000"/>
                <w:sz w:val="28"/>
                <w:szCs w:val="28"/>
              </w:rPr>
              <w:t xml:space="preserve"> 3</w:t>
            </w:r>
            <w:r>
              <w:rPr>
                <w:color w:val="000000"/>
                <w:sz w:val="28"/>
                <w:szCs w:val="28"/>
              </w:rPr>
              <w:t>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r w:rsidR="007D5345">
              <w:rPr>
                <w:color w:val="000000"/>
                <w:sz w:val="28"/>
                <w:szCs w:val="28"/>
              </w:rPr>
              <w:t xml:space="preserve">   2.2  Металлургические схемы и способы извлечения благородных металлов из отходов  (с криогенным охлаждением и химической обработкой; химические способы извлечения серебра из фиксажных растворов)</w:t>
            </w:r>
            <w:r w:rsidR="00254D2E">
              <w:rPr>
                <w:color w:val="000000"/>
                <w:sz w:val="28"/>
                <w:szCs w:val="28"/>
              </w:rPr>
              <w:t xml:space="preserve"> -</w:t>
            </w:r>
            <w:r w:rsidR="006458B7">
              <w:rPr>
                <w:color w:val="000000"/>
                <w:sz w:val="28"/>
                <w:szCs w:val="28"/>
              </w:rPr>
              <w:t>10</w:t>
            </w:r>
            <w:r w:rsidR="007D5345">
              <w:rPr>
                <w:color w:val="000000"/>
                <w:sz w:val="28"/>
                <w:szCs w:val="28"/>
              </w:rPr>
              <w:t>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7D5345" w:rsidRDefault="007D5345" w:rsidP="007D534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2.3 Обсуждение, дискуссия научных и практических  достижений по теме -   2ч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7D534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254D2E" w:rsidRDefault="007D5345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Тема 3  Металлургические схемы и способы извлечения тяжелых металлов из отходов свинцовой металлургии </w:t>
            </w:r>
            <w:r w:rsidR="00254D2E">
              <w:rPr>
                <w:color w:val="000000"/>
                <w:sz w:val="28"/>
                <w:szCs w:val="28"/>
              </w:rPr>
              <w:t>- 10ч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254D2E" w:rsidRDefault="00254D2E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3.1 Комплексная технология производства свинца и сурьмы из </w:t>
            </w:r>
            <w:proofErr w:type="spellStart"/>
            <w:r>
              <w:rPr>
                <w:color w:val="000000"/>
                <w:sz w:val="28"/>
                <w:szCs w:val="28"/>
              </w:rPr>
              <w:t>шлако-штейновых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плавов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(отходов получения свинца содовой </w:t>
            </w:r>
            <w:proofErr w:type="spellStart"/>
            <w:r>
              <w:rPr>
                <w:color w:val="000000"/>
                <w:sz w:val="28"/>
                <w:szCs w:val="28"/>
              </w:rPr>
              <w:t>восстаноительной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плавкой)</w:t>
            </w:r>
            <w:r w:rsidR="006458B7">
              <w:rPr>
                <w:color w:val="000000"/>
                <w:sz w:val="28"/>
                <w:szCs w:val="28"/>
              </w:rPr>
              <w:t>; научное обоснование</w:t>
            </w:r>
            <w:r>
              <w:rPr>
                <w:color w:val="000000"/>
                <w:sz w:val="28"/>
                <w:szCs w:val="28"/>
              </w:rPr>
              <w:t xml:space="preserve"> – 5ч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254D2E" w:rsidRDefault="00254D2E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</w:t>
            </w:r>
            <w:r w:rsidR="006458B7">
              <w:rPr>
                <w:color w:val="000000"/>
                <w:sz w:val="28"/>
                <w:szCs w:val="28"/>
              </w:rPr>
              <w:t xml:space="preserve">    3.2Металлургический расчет гидрометаллургической переработки </w:t>
            </w:r>
            <w:proofErr w:type="gramStart"/>
            <w:r w:rsidR="006458B7">
              <w:rPr>
                <w:color w:val="000000"/>
                <w:sz w:val="28"/>
                <w:szCs w:val="28"/>
              </w:rPr>
              <w:t>щелочного</w:t>
            </w:r>
            <w:proofErr w:type="gramEnd"/>
            <w:r w:rsidR="006458B7">
              <w:rPr>
                <w:color w:val="000000"/>
                <w:sz w:val="28"/>
                <w:szCs w:val="28"/>
              </w:rPr>
              <w:t xml:space="preserve"> сурьмяного </w:t>
            </w:r>
            <w:proofErr w:type="spellStart"/>
            <w:r w:rsidR="006458B7">
              <w:rPr>
                <w:color w:val="000000"/>
                <w:sz w:val="28"/>
                <w:szCs w:val="28"/>
              </w:rPr>
              <w:t>плава</w:t>
            </w:r>
            <w:proofErr w:type="spellEnd"/>
            <w:r w:rsidR="006458B7">
              <w:rPr>
                <w:color w:val="000000"/>
                <w:sz w:val="28"/>
                <w:szCs w:val="28"/>
              </w:rPr>
              <w:t xml:space="preserve">  (материальный баланс) -5ч.</w:t>
            </w:r>
          </w:p>
          <w:p w:rsidR="00E24829" w:rsidRDefault="00254D2E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</w:t>
            </w:r>
            <w:r w:rsidR="007D5345">
              <w:rPr>
                <w:color w:val="000000"/>
                <w:sz w:val="28"/>
                <w:szCs w:val="28"/>
              </w:rPr>
              <w:t xml:space="preserve"> </w:t>
            </w: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A06E23" w:rsidRPr="00012963" w:rsidRDefault="00A06E23" w:rsidP="00537AB5">
            <w:pPr>
              <w:jc w:val="both"/>
              <w:rPr>
                <w:sz w:val="32"/>
                <w:szCs w:val="32"/>
              </w:rPr>
            </w:pPr>
          </w:p>
          <w:p w:rsidR="00A06E23" w:rsidRDefault="00A06E23" w:rsidP="00537AB5">
            <w:pPr>
              <w:jc w:val="both"/>
              <w:rPr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 xml:space="preserve">Тема 2 </w:t>
            </w:r>
            <w:r w:rsidR="00B20064">
              <w:rPr>
                <w:color w:val="000000"/>
                <w:sz w:val="28"/>
                <w:szCs w:val="28"/>
              </w:rPr>
              <w:t xml:space="preserve">Комплексная технология производства свинца и сурьмы из </w:t>
            </w:r>
            <w:proofErr w:type="spellStart"/>
            <w:r w:rsidR="00B20064">
              <w:rPr>
                <w:color w:val="000000"/>
                <w:sz w:val="28"/>
                <w:szCs w:val="28"/>
              </w:rPr>
              <w:t>шлако-штейнового</w:t>
            </w:r>
            <w:proofErr w:type="spellEnd"/>
            <w:r w:rsidR="00B20064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B20064">
              <w:rPr>
                <w:color w:val="000000"/>
                <w:sz w:val="28"/>
                <w:szCs w:val="28"/>
              </w:rPr>
              <w:t>плава</w:t>
            </w:r>
            <w:proofErr w:type="spellEnd"/>
            <w:r w:rsidR="00B20064">
              <w:rPr>
                <w:color w:val="000000"/>
                <w:sz w:val="28"/>
                <w:szCs w:val="28"/>
              </w:rPr>
              <w:t xml:space="preserve">. </w:t>
            </w:r>
            <w:r w:rsidRPr="00012963">
              <w:rPr>
                <w:sz w:val="28"/>
                <w:szCs w:val="28"/>
              </w:rPr>
              <w:t>Проблемы и перспективы комплексного  исполь</w:t>
            </w:r>
            <w:r w:rsidR="00B20064">
              <w:rPr>
                <w:sz w:val="28"/>
                <w:szCs w:val="28"/>
              </w:rPr>
              <w:t xml:space="preserve">зования свинцового сырья.  </w:t>
            </w:r>
            <w:r w:rsidRPr="00012963">
              <w:rPr>
                <w:sz w:val="28"/>
                <w:szCs w:val="28"/>
              </w:rPr>
              <w:t xml:space="preserve"> – </w:t>
            </w:r>
            <w:r w:rsidR="00B20064">
              <w:rPr>
                <w:sz w:val="28"/>
                <w:szCs w:val="28"/>
              </w:rPr>
              <w:t>2ч.</w:t>
            </w:r>
          </w:p>
          <w:p w:rsidR="00A06E23" w:rsidRPr="00012963" w:rsidRDefault="00A06E23" w:rsidP="00537AB5">
            <w:pPr>
              <w:jc w:val="both"/>
              <w:rPr>
                <w:sz w:val="28"/>
                <w:szCs w:val="28"/>
              </w:rPr>
            </w:pPr>
          </w:p>
          <w:p w:rsidR="00A06E23" w:rsidRPr="00012963" w:rsidRDefault="00A06E23" w:rsidP="00537AB5">
            <w:pPr>
              <w:spacing w:after="200" w:line="276" w:lineRule="auto"/>
              <w:ind w:left="360"/>
              <w:jc w:val="both"/>
              <w:rPr>
                <w:sz w:val="28"/>
                <w:szCs w:val="20"/>
              </w:rPr>
            </w:pPr>
            <w:r w:rsidRPr="00515C06">
              <w:rPr>
                <w:sz w:val="28"/>
                <w:szCs w:val="28"/>
              </w:rPr>
              <w:t>Обзор диссе</w:t>
            </w:r>
            <w:r>
              <w:rPr>
                <w:sz w:val="28"/>
                <w:szCs w:val="28"/>
              </w:rPr>
              <w:t>ртационной тематики докторантов</w:t>
            </w:r>
            <w:r w:rsidRPr="00515C06">
              <w:rPr>
                <w:sz w:val="28"/>
                <w:szCs w:val="28"/>
              </w:rPr>
              <w:t xml:space="preserve"> с анализом исследуемых инновационных предложений и технологических схем комплексной переработки металлургического сырья</w:t>
            </w:r>
            <w:r>
              <w:rPr>
                <w:sz w:val="28"/>
                <w:szCs w:val="28"/>
              </w:rPr>
              <w:t>.</w:t>
            </w:r>
            <w:r w:rsidRPr="00012963">
              <w:rPr>
                <w:sz w:val="28"/>
                <w:szCs w:val="20"/>
              </w:rPr>
              <w:t xml:space="preserve">  </w:t>
            </w:r>
          </w:p>
          <w:p w:rsidR="00A06E23" w:rsidRPr="00012963" w:rsidRDefault="00A06E23" w:rsidP="00537AB5">
            <w:pPr>
              <w:spacing w:after="200" w:line="276" w:lineRule="auto"/>
              <w:ind w:left="375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Представление с защитой рефератов; обсуждение. РК 2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</w:p>
          <w:p w:rsidR="00A06E23" w:rsidRDefault="00A06E23" w:rsidP="00537AB5">
            <w:pPr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контроль. Экзамен.</w:t>
            </w:r>
          </w:p>
          <w:p w:rsidR="00A06E23" w:rsidRDefault="00A06E23" w:rsidP="00537AB5">
            <w:pPr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В работе с научным материалом для подготовки рефератов (докладов) предлагается лекционный комплекс по дисциплине и дополнительный научный материал (для самостоятельного </w:t>
            </w:r>
            <w:r>
              <w:rPr>
                <w:sz w:val="28"/>
                <w:szCs w:val="28"/>
              </w:rPr>
              <w:lastRenderedPageBreak/>
              <w:t xml:space="preserve">изучения).  Содержание Ваших рефератов, представляемых для обсуждения и защиты, </w:t>
            </w:r>
            <w:r>
              <w:rPr>
                <w:b/>
                <w:bCs/>
                <w:sz w:val="28"/>
                <w:szCs w:val="28"/>
              </w:rPr>
              <w:t>предпочтительно</w:t>
            </w:r>
            <w:r>
              <w:rPr>
                <w:sz w:val="28"/>
                <w:szCs w:val="28"/>
              </w:rPr>
              <w:t xml:space="preserve"> на базе информации </w:t>
            </w:r>
            <w:r>
              <w:rPr>
                <w:b/>
                <w:bCs/>
                <w:sz w:val="28"/>
                <w:szCs w:val="28"/>
              </w:rPr>
              <w:t>за 2015 – 2021</w:t>
            </w:r>
            <w:r w:rsidRPr="00EC760B">
              <w:rPr>
                <w:b/>
                <w:bCs/>
                <w:sz w:val="28"/>
                <w:szCs w:val="28"/>
              </w:rPr>
              <w:t xml:space="preserve"> годы.</w:t>
            </w:r>
            <w:r>
              <w:rPr>
                <w:b/>
                <w:bCs/>
                <w:sz w:val="28"/>
                <w:szCs w:val="28"/>
              </w:rPr>
              <w:t xml:space="preserve"> Информацию до 2015 года использовать для анализа достижений </w:t>
            </w:r>
            <w:r>
              <w:rPr>
                <w:sz w:val="28"/>
                <w:szCs w:val="28"/>
              </w:rPr>
              <w:t xml:space="preserve">в науке и практике комплексного использования металлургического сырья (извлечения металлов из отходов цветной металлургии). </w:t>
            </w:r>
          </w:p>
          <w:p w:rsidR="00A06E23" w:rsidRPr="00012963" w:rsidRDefault="00A06E23" w:rsidP="00537AB5">
            <w:pPr>
              <w:spacing w:after="200" w:line="276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28"/>
                <w:szCs w:val="28"/>
              </w:rPr>
              <w:t>Научная информация по дисциплине  «</w:t>
            </w:r>
            <w:r w:rsidRPr="00012963">
              <w:rPr>
                <w:b/>
                <w:bCs/>
                <w:sz w:val="32"/>
                <w:szCs w:val="32"/>
              </w:rPr>
              <w:t>КОМПЛЕКСНОЕ ИСПОЛЬЗОВАНИЕ СЫРЬЯ И ОТХОДОВ МЕТАЛЛУРГИЧЕСКОГО ПРОИЗВОДСТВА</w:t>
            </w:r>
            <w:r>
              <w:rPr>
                <w:b/>
                <w:bCs/>
                <w:sz w:val="32"/>
                <w:szCs w:val="32"/>
              </w:rPr>
              <w:t>»</w:t>
            </w:r>
          </w:p>
          <w:p w:rsidR="00A06E23" w:rsidRPr="007B04E3" w:rsidRDefault="00A06E23" w:rsidP="00537AB5">
            <w:pPr>
              <w:spacing w:after="200"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(рекомендуемая)</w:t>
            </w:r>
          </w:p>
        </w:tc>
      </w:tr>
    </w:tbl>
    <w:p w:rsidR="006458B7" w:rsidRDefault="006458B7" w:rsidP="00A06E23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6458B7" w:rsidRDefault="006458B7" w:rsidP="00A06E23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Введение. </w:t>
      </w:r>
      <w:r w:rsidRPr="00515C06">
        <w:rPr>
          <w:color w:val="000000"/>
          <w:sz w:val="28"/>
          <w:szCs w:val="28"/>
        </w:rPr>
        <w:t xml:space="preserve">Основы </w:t>
      </w:r>
      <w:bookmarkStart w:id="0" w:name="_Hlk49239289"/>
      <w:r w:rsidRPr="00515C06">
        <w:rPr>
          <w:color w:val="000000"/>
          <w:sz w:val="28"/>
          <w:szCs w:val="28"/>
        </w:rPr>
        <w:t>комплексного использования сырья цветной металлургии. Взаимодействие инновационного развития горно-металлургической отрасли и высшей школы.</w:t>
      </w:r>
    </w:p>
    <w:bookmarkEnd w:id="0"/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Цветная металлургия сохраняет ведущие позиции в экономике развитых стран. Основные базовые условия совершенствования горно-металлургической отрасли: обеспечение сырьем, реализация ресурсосберегающих эффективных технологий и подготовка кадров, отвечающих требованиям жесткой конкуренции на рынке спроса и предложения.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продукции; в перспективе разработка, испытание и внедрение в промышленное производство малоотходных, а в последующем безотходных комплексных технологий, повышающих показатель </w:t>
      </w:r>
      <w:proofErr w:type="spellStart"/>
      <w:proofErr w:type="gramStart"/>
      <w:r w:rsidRPr="00515C06">
        <w:rPr>
          <w:color w:val="000000"/>
          <w:sz w:val="28"/>
          <w:szCs w:val="28"/>
        </w:rPr>
        <w:t>эффектив</w:t>
      </w:r>
      <w:proofErr w:type="spellEnd"/>
      <w:r w:rsidRPr="00515C06">
        <w:rPr>
          <w:color w:val="000000"/>
          <w:sz w:val="28"/>
          <w:szCs w:val="28"/>
        </w:rPr>
        <w:t xml:space="preserve"> </w:t>
      </w:r>
      <w:proofErr w:type="spellStart"/>
      <w:r w:rsidRPr="00515C06">
        <w:rPr>
          <w:color w:val="000000"/>
          <w:sz w:val="28"/>
          <w:szCs w:val="28"/>
        </w:rPr>
        <w:t>ности</w:t>
      </w:r>
      <w:proofErr w:type="spellEnd"/>
      <w:proofErr w:type="gramEnd"/>
      <w:r w:rsidRPr="00515C06">
        <w:rPr>
          <w:color w:val="000000"/>
          <w:sz w:val="28"/>
          <w:szCs w:val="28"/>
        </w:rPr>
        <w:t xml:space="preserve"> использования ресурсов и отвечающих основным требованиям экономики и экологии [1]. 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Формирование и развитие металлургической отрасли тесно связано взаимодействием горно-металлургических комплексов и </w:t>
      </w:r>
      <w:proofErr w:type="gramStart"/>
      <w:r w:rsidRPr="00515C06">
        <w:rPr>
          <w:color w:val="000000"/>
          <w:sz w:val="28"/>
          <w:szCs w:val="28"/>
        </w:rPr>
        <w:t>вузов, определяющих количественные и качественные показатели спроса на выпускников Показатель эталонного качества подготовки специалиста включает</w:t>
      </w:r>
      <w:proofErr w:type="gramEnd"/>
      <w:r w:rsidRPr="00515C06">
        <w:rPr>
          <w:color w:val="000000"/>
          <w:sz w:val="28"/>
          <w:szCs w:val="28"/>
        </w:rPr>
        <w:t xml:space="preserve"> как требования предприятия, так и требования вуза. Для вуза этот </w:t>
      </w:r>
      <w:r w:rsidRPr="00515C06">
        <w:rPr>
          <w:color w:val="000000"/>
          <w:sz w:val="28"/>
          <w:szCs w:val="28"/>
        </w:rPr>
        <w:lastRenderedPageBreak/>
        <w:t xml:space="preserve">показатель представляет собой комплекс знаний и навыков, которыми должен обладать подготовленный в нем специалист. Для предприятия – требование к специалисту,  определяемые показателями его деятельности. Одним из ключевых приоритетов включения РК в число развитых и </w:t>
      </w:r>
      <w:proofErr w:type="spellStart"/>
      <w:r w:rsidRPr="00515C06">
        <w:rPr>
          <w:color w:val="000000"/>
          <w:sz w:val="28"/>
          <w:szCs w:val="28"/>
        </w:rPr>
        <w:t>конкуретоспособных</w:t>
      </w:r>
      <w:proofErr w:type="spellEnd"/>
      <w:r w:rsidRPr="00515C06">
        <w:rPr>
          <w:color w:val="000000"/>
          <w:sz w:val="28"/>
          <w:szCs w:val="28"/>
        </w:rPr>
        <w:t xml:space="preserve">  является развитие современного образования и передовой науки с трансфертом технологий в производство и мировое пространство [2].</w:t>
      </w:r>
    </w:p>
    <w:p w:rsidR="00A06E23" w:rsidRPr="00515C06" w:rsidRDefault="00A06E23" w:rsidP="00A06E23">
      <w:pPr>
        <w:spacing w:after="200" w:line="276" w:lineRule="auto"/>
        <w:ind w:left="855"/>
        <w:jc w:val="both"/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Тема1  </w:t>
      </w:r>
      <w:r w:rsidRPr="00515C06">
        <w:rPr>
          <w:sz w:val="28"/>
          <w:szCs w:val="28"/>
        </w:rPr>
        <w:t xml:space="preserve">Формирование и развитие ресурсосберегающих технологий металлургического производства- </w:t>
      </w:r>
      <w:r w:rsidR="006458B7">
        <w:rPr>
          <w:sz w:val="28"/>
          <w:szCs w:val="28"/>
        </w:rPr>
        <w:t>3</w:t>
      </w:r>
      <w:r w:rsidRPr="00515C06">
        <w:rPr>
          <w:sz w:val="28"/>
          <w:szCs w:val="28"/>
        </w:rPr>
        <w:t xml:space="preserve">ч;  </w:t>
      </w:r>
      <w:proofErr w:type="gramStart"/>
      <w:r w:rsidRPr="00515C06">
        <w:rPr>
          <w:sz w:val="28"/>
          <w:szCs w:val="28"/>
        </w:rPr>
        <w:t xml:space="preserve">( </w:t>
      </w:r>
      <w:proofErr w:type="gramEnd"/>
      <w:r w:rsidRPr="00515C06">
        <w:rPr>
          <w:sz w:val="28"/>
          <w:szCs w:val="28"/>
        </w:rPr>
        <w:t>неделя 1)</w:t>
      </w:r>
    </w:p>
    <w:p w:rsidR="00A06E23" w:rsidRPr="00515C06" w:rsidRDefault="00A06E23" w:rsidP="00A06E23">
      <w:pPr>
        <w:spacing w:after="200" w:line="276" w:lineRule="auto"/>
        <w:ind w:left="855"/>
        <w:jc w:val="both"/>
        <w:rPr>
          <w:b/>
          <w:bCs/>
          <w:sz w:val="28"/>
          <w:szCs w:val="28"/>
        </w:rPr>
      </w:pPr>
      <w:r w:rsidRPr="00515C06">
        <w:rPr>
          <w:b/>
          <w:bCs/>
          <w:sz w:val="28"/>
          <w:szCs w:val="28"/>
        </w:rPr>
        <w:t xml:space="preserve">Цель: </w:t>
      </w:r>
      <w:r w:rsidRPr="004E2E7C">
        <w:rPr>
          <w:sz w:val="28"/>
          <w:szCs w:val="28"/>
        </w:rPr>
        <w:t xml:space="preserve">Получение </w:t>
      </w:r>
      <w:r>
        <w:rPr>
          <w:sz w:val="28"/>
          <w:szCs w:val="28"/>
        </w:rPr>
        <w:t>з</w:t>
      </w:r>
      <w:r w:rsidRPr="00515C06">
        <w:rPr>
          <w:sz w:val="28"/>
          <w:szCs w:val="28"/>
        </w:rPr>
        <w:t>нани</w:t>
      </w:r>
      <w:r>
        <w:rPr>
          <w:sz w:val="28"/>
          <w:szCs w:val="28"/>
        </w:rPr>
        <w:t>й</w:t>
      </w:r>
      <w:r w:rsidRPr="00515C06">
        <w:rPr>
          <w:sz w:val="28"/>
          <w:szCs w:val="28"/>
        </w:rPr>
        <w:t xml:space="preserve"> основных условий формирования и развития ресурсосберегающих технологий </w:t>
      </w:r>
      <w:r w:rsidR="006458B7">
        <w:rPr>
          <w:sz w:val="28"/>
          <w:szCs w:val="28"/>
        </w:rPr>
        <w:t>комплексного использования отходов</w:t>
      </w:r>
      <w:r w:rsidRPr="00515C06">
        <w:rPr>
          <w:sz w:val="28"/>
          <w:szCs w:val="28"/>
        </w:rPr>
        <w:t xml:space="preserve"> металлургического производства</w:t>
      </w:r>
      <w:r>
        <w:rPr>
          <w:sz w:val="28"/>
          <w:szCs w:val="28"/>
        </w:rPr>
        <w:t xml:space="preserve"> с перспективой их применения.</w:t>
      </w:r>
    </w:p>
    <w:p w:rsidR="00A06E23" w:rsidRPr="00515C06" w:rsidRDefault="00A06E23" w:rsidP="00A06E23">
      <w:pPr>
        <w:jc w:val="both"/>
        <w:rPr>
          <w:sz w:val="28"/>
          <w:szCs w:val="28"/>
        </w:rPr>
      </w:pPr>
    </w:p>
    <w:p w:rsidR="00A06E23" w:rsidRPr="00515C06" w:rsidRDefault="00A06E23" w:rsidP="00A06E23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Основные требования к реше</w:t>
      </w:r>
      <w:r w:rsidR="006458B7">
        <w:rPr>
          <w:sz w:val="28"/>
          <w:szCs w:val="28"/>
        </w:rPr>
        <w:t>нию задачи ресурсосбережения</w:t>
      </w:r>
      <w:r w:rsidRPr="00515C06">
        <w:rPr>
          <w:sz w:val="28"/>
          <w:szCs w:val="28"/>
        </w:rPr>
        <w:t>:</w:t>
      </w:r>
    </w:p>
    <w:p w:rsidR="00A06E23" w:rsidRPr="00515C06" w:rsidRDefault="00A06E23" w:rsidP="00A06E23">
      <w:pPr>
        <w:jc w:val="both"/>
        <w:rPr>
          <w:sz w:val="28"/>
          <w:szCs w:val="28"/>
        </w:rPr>
      </w:pP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- совершенствование систем разработки рудных месторождений с целью снижения потерь </w:t>
      </w:r>
      <w:bookmarkStart w:id="1" w:name="_Hlk49263675"/>
      <w:r w:rsidRPr="00515C06">
        <w:rPr>
          <w:sz w:val="28"/>
          <w:szCs w:val="20"/>
        </w:rPr>
        <w:t xml:space="preserve">полезных ископаемых </w:t>
      </w:r>
      <w:bookmarkEnd w:id="1"/>
      <w:r w:rsidRPr="00515C06">
        <w:rPr>
          <w:sz w:val="28"/>
          <w:szCs w:val="20"/>
        </w:rPr>
        <w:t>в недрах и их разубоживания;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внесение дополнений и изменений в правила разработки месторождений полезных ископаемых с учетом достижений современных технологий выработки;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широкое внедрение геолого-технологического картирования эксплуатируемых рудных месторождений для планирования текущей добычи и усреднением качества руд перед обогащением, что значительно повышает качество работы обогатительных фабрик;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- создание высокопроизводительного оборудования и принципиально новых технологий по обогащению минерального сырья; переход на глубокое обогащение  с целью повышения качества концентратов, </w:t>
      </w:r>
      <w:proofErr w:type="spellStart"/>
      <w:proofErr w:type="gramStart"/>
      <w:r w:rsidRPr="00515C06">
        <w:rPr>
          <w:sz w:val="28"/>
          <w:szCs w:val="20"/>
        </w:rPr>
        <w:t>аг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ломерата</w:t>
      </w:r>
      <w:proofErr w:type="spellEnd"/>
      <w:proofErr w:type="gramEnd"/>
      <w:r w:rsidRPr="00515C06">
        <w:rPr>
          <w:sz w:val="28"/>
          <w:szCs w:val="20"/>
        </w:rPr>
        <w:t>, окатышей. При этом дополнительные затраты должны окупаться  на последующих стадиях металлургического передела;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комплексное использование добытого рудного сырья с целью извлечения на рациональной экономической основе попутных ценных компонентов.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bookmarkStart w:id="2" w:name="_Hlk49347424"/>
      <w:r w:rsidRPr="00515C06">
        <w:rPr>
          <w:b/>
          <w:bCs/>
          <w:sz w:val="28"/>
          <w:szCs w:val="20"/>
        </w:rPr>
        <w:t xml:space="preserve"> </w:t>
      </w:r>
      <w:bookmarkStart w:id="3" w:name="_Hlk49328455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  <w:bookmarkEnd w:id="3"/>
    </w:p>
    <w:p w:rsidR="00A06E23" w:rsidRPr="00515C06" w:rsidRDefault="00A06E23" w:rsidP="00A06E23">
      <w:pPr>
        <w:spacing w:after="200" w:line="276" w:lineRule="auto"/>
        <w:jc w:val="both"/>
        <w:rPr>
          <w:color w:val="000000"/>
        </w:rPr>
      </w:pPr>
      <w:bookmarkStart w:id="4" w:name="_Hlk49347275"/>
      <w:r w:rsidRPr="00515C06">
        <w:rPr>
          <w:color w:val="000000"/>
          <w:sz w:val="28"/>
          <w:szCs w:val="28"/>
        </w:rPr>
        <w:lastRenderedPageBreak/>
        <w:t xml:space="preserve">1  </w:t>
      </w:r>
      <w:r w:rsidRPr="00515C06">
        <w:rPr>
          <w:color w:val="000000"/>
        </w:rPr>
        <w:t xml:space="preserve">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A06E23" w:rsidRPr="00515C06" w:rsidRDefault="00A06E23" w:rsidP="00A06E23">
      <w:pPr>
        <w:numPr>
          <w:ilvl w:val="1"/>
          <w:numId w:val="2"/>
        </w:numPr>
        <w:spacing w:after="200" w:line="276" w:lineRule="auto"/>
        <w:jc w:val="both"/>
      </w:pPr>
      <w:r w:rsidRPr="00515C06">
        <w:t>Научные и технологические основы интенсивного и комплексного использования свинцового сырья.- С. 101-195.</w:t>
      </w:r>
    </w:p>
    <w:p w:rsidR="00A06E23" w:rsidRPr="00515C06" w:rsidRDefault="00A06E23" w:rsidP="00A06E23">
      <w:pPr>
        <w:numPr>
          <w:ilvl w:val="1"/>
          <w:numId w:val="2"/>
        </w:numPr>
        <w:spacing w:after="200" w:line="276" w:lineRule="auto"/>
        <w:jc w:val="both"/>
      </w:pPr>
      <w:r w:rsidRPr="00515C06">
        <w:t xml:space="preserve">Исследование способов комплексного использования </w:t>
      </w:r>
      <w:proofErr w:type="spellStart"/>
      <w:r w:rsidRPr="00515C06">
        <w:t>алюминийсодержащего</w:t>
      </w:r>
      <w:proofErr w:type="spellEnd"/>
      <w:r w:rsidRPr="00515C06">
        <w:t xml:space="preserve"> сырья и внедрение их в производство. – С. 199 – 262.</w:t>
      </w:r>
    </w:p>
    <w:p w:rsidR="00A06E23" w:rsidRPr="00515C06" w:rsidRDefault="00A06E23" w:rsidP="00A06E23">
      <w:pPr>
        <w:numPr>
          <w:ilvl w:val="1"/>
          <w:numId w:val="2"/>
        </w:numPr>
        <w:spacing w:after="200" w:line="276" w:lineRule="auto"/>
        <w:jc w:val="both"/>
      </w:pPr>
      <w:r w:rsidRPr="00515C06">
        <w:t xml:space="preserve">Извлечение легирующих и редких металлов из </w:t>
      </w:r>
      <w:proofErr w:type="spellStart"/>
      <w:r w:rsidRPr="00515C06">
        <w:t>забалансовых</w:t>
      </w:r>
      <w:proofErr w:type="spellEnd"/>
      <w:r w:rsidRPr="00515C06">
        <w:t xml:space="preserve"> руд и полупродуктов металлургического производства.- С.270 – 330.</w:t>
      </w:r>
    </w:p>
    <w:p w:rsidR="00A06E23" w:rsidRPr="00515C06" w:rsidRDefault="00A06E23" w:rsidP="00A06E23">
      <w:pPr>
        <w:numPr>
          <w:ilvl w:val="0"/>
          <w:numId w:val="2"/>
        </w:numPr>
        <w:jc w:val="both"/>
      </w:pPr>
      <w:r w:rsidRPr="00515C06">
        <w:t xml:space="preserve"> Новые пути взаимодействия высшей школы и металлургической промышленности в </w:t>
      </w:r>
      <w:r w:rsidRPr="00515C06">
        <w:rPr>
          <w:lang w:val="en-US"/>
        </w:rPr>
        <w:t>XXI</w:t>
      </w:r>
      <w:r w:rsidRPr="00515C06">
        <w:t xml:space="preserve"> веке. / Н.Р. </w:t>
      </w:r>
      <w:proofErr w:type="spellStart"/>
      <w:r w:rsidRPr="00515C06">
        <w:t>Кельчевская</w:t>
      </w:r>
      <w:proofErr w:type="spellEnd"/>
      <w:r w:rsidRPr="00515C06">
        <w:t xml:space="preserve">, М.И. </w:t>
      </w:r>
      <w:proofErr w:type="spellStart"/>
      <w:r w:rsidRPr="00515C06">
        <w:t>Срогович</w:t>
      </w:r>
      <w:proofErr w:type="spellEnd"/>
      <w:r w:rsidRPr="00515C06">
        <w:t>. //Известия вузов. Цветная металлургия, № 6, 2003. –С. 81-87</w:t>
      </w:r>
    </w:p>
    <w:p w:rsidR="00A06E23" w:rsidRPr="00515C06" w:rsidRDefault="00A06E23" w:rsidP="00A06E23">
      <w:pPr>
        <w:spacing w:after="200" w:line="276" w:lineRule="auto"/>
        <w:ind w:left="1095"/>
        <w:jc w:val="both"/>
      </w:pPr>
    </w:p>
    <w:p w:rsidR="00A06E23" w:rsidRDefault="00A06E23" w:rsidP="00A06E23">
      <w:pPr>
        <w:numPr>
          <w:ilvl w:val="0"/>
          <w:numId w:val="2"/>
        </w:numPr>
        <w:jc w:val="both"/>
      </w:pPr>
      <w:r w:rsidRPr="00515C06">
        <w:t xml:space="preserve">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515C06">
        <w:t>Баяндеров</w:t>
      </w:r>
      <w:proofErr w:type="spellEnd"/>
      <w:r w:rsidRPr="00515C06">
        <w:t xml:space="preserve">. 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 – 9</w:t>
      </w:r>
    </w:p>
    <w:p w:rsidR="00DA3184" w:rsidRDefault="00DA3184" w:rsidP="00DA3184">
      <w:pPr>
        <w:pStyle w:val="a5"/>
      </w:pPr>
    </w:p>
    <w:p w:rsidR="00DA3184" w:rsidRPr="00515C06" w:rsidRDefault="00DA3184" w:rsidP="00A06E23">
      <w:pPr>
        <w:numPr>
          <w:ilvl w:val="0"/>
          <w:numId w:val="2"/>
        </w:numPr>
        <w:jc w:val="both"/>
      </w:pPr>
    </w:p>
    <w:bookmarkEnd w:id="2"/>
    <w:bookmarkEnd w:id="4"/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 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комплексности использования. Учитывается характеристика сырья, отходов, оборотных полупродуктов (число, номенклатура, содержание элементов), а 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потенциальный коэффициент: </w:t>
      </w:r>
      <w:bookmarkStart w:id="5" w:name="_Hlk49267488"/>
      <w:r w:rsidRPr="00515C06">
        <w:rPr>
          <w:color w:val="000000"/>
          <w:sz w:val="28"/>
          <w:szCs w:val="28"/>
        </w:rPr>
        <w:t xml:space="preserve">отношение стоимости полезных компонентов, извлечение которых целесообразно </w:t>
      </w:r>
      <w:bookmarkEnd w:id="5"/>
      <w:r w:rsidRPr="00515C06">
        <w:rPr>
          <w:color w:val="000000"/>
          <w:sz w:val="28"/>
          <w:szCs w:val="28"/>
        </w:rPr>
        <w:t>и технически возможно в ближайший период, к стоимости всех ценных компонентов в сырье;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 оптимальный коэффициент комплексности: </w:t>
      </w:r>
      <w:bookmarkStart w:id="6" w:name="_Hlk49267668"/>
      <w:r w:rsidRPr="00515C06">
        <w:rPr>
          <w:color w:val="000000"/>
          <w:sz w:val="28"/>
          <w:szCs w:val="28"/>
        </w:rPr>
        <w:t xml:space="preserve">отношение стоимости </w:t>
      </w:r>
      <w:bookmarkEnd w:id="6"/>
      <w:r w:rsidRPr="00515C06">
        <w:rPr>
          <w:color w:val="000000"/>
          <w:sz w:val="28"/>
          <w:szCs w:val="28"/>
        </w:rPr>
        <w:t xml:space="preserve">полезных компонентов, извлечение которых целесообразно при внедрении </w:t>
      </w:r>
      <w:r w:rsidRPr="00515C06">
        <w:rPr>
          <w:color w:val="000000"/>
          <w:sz w:val="28"/>
          <w:szCs w:val="28"/>
        </w:rPr>
        <w:lastRenderedPageBreak/>
        <w:t>инновационных технологий и техники, к валовой стоимости всех ценных компонентов в сырье (по единым рыночным ценам):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достигнутый </w:t>
      </w:r>
      <w:bookmarkStart w:id="7" w:name="_Hlk49267811"/>
      <w:r w:rsidRPr="00515C06">
        <w:rPr>
          <w:color w:val="000000"/>
          <w:sz w:val="28"/>
          <w:szCs w:val="28"/>
        </w:rPr>
        <w:t>коэффициент комплексности использования сырья</w:t>
      </w:r>
      <w:bookmarkEnd w:id="7"/>
      <w:r w:rsidRPr="00515C06">
        <w:rPr>
          <w:color w:val="000000"/>
          <w:sz w:val="28"/>
          <w:szCs w:val="28"/>
        </w:rPr>
        <w:t>: отношение стоимости элементов, извлеченных в товарную продукцию, к их оптимально возможной стоимости.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В реальности, в медных рудах коэффициент комплексности использования сырья не превышает 70 %.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Потери руды на стадии ее добычи зависят от типа месторождения, системы разработки, уровня механизации, квалификации персонала и составляют до 10%. В процессе добычи кондиционной руды неизбежно накопление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(потерянные руды, вскрытая порода), экономическая переработка которого невозможна по стандартным технологиям. В настоящее время предлагаются инновационные технологии по переработке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(кучное и поземное выщелачивание).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При обогащении руды широко распространена флотация. Эффективность разделения и качество получаемых концентратов определяются химическим и минералогическим составом руды, используемой схемой, аппаратурой, реагентами и средствами контроля при обогащении.  Наибольшие потери ценных компонентов </w:t>
      </w:r>
      <w:proofErr w:type="gramStart"/>
      <w:r w:rsidRPr="00515C06">
        <w:rPr>
          <w:color w:val="000000"/>
          <w:sz w:val="28"/>
          <w:szCs w:val="28"/>
        </w:rPr>
        <w:t>приходятся на передел обогащен</w:t>
      </w:r>
      <w:proofErr w:type="gramEnd"/>
      <w:r w:rsidRPr="00515C06">
        <w:rPr>
          <w:color w:val="000000"/>
          <w:sz w:val="28"/>
          <w:szCs w:val="28"/>
        </w:rPr>
        <w:t xml:space="preserve">  </w:t>
      </w:r>
      <w:proofErr w:type="spellStart"/>
      <w:r w:rsidRPr="00515C06">
        <w:rPr>
          <w:color w:val="000000"/>
          <w:sz w:val="28"/>
          <w:szCs w:val="28"/>
        </w:rPr>
        <w:t>ия</w:t>
      </w:r>
      <w:proofErr w:type="spellEnd"/>
      <w:r w:rsidRPr="00515C06">
        <w:rPr>
          <w:color w:val="000000"/>
          <w:sz w:val="28"/>
          <w:szCs w:val="28"/>
        </w:rPr>
        <w:t xml:space="preserve"> (до 85% от всех потерь): с отвальными хвостами и за счет наличия сопутствующих элементов в концентратах. Совершенствование цикла  обогащения предполагает модернизацию существующего производства; использование комбинированных технологий [4] для разделения коллективных </w:t>
      </w:r>
      <w:proofErr w:type="spellStart"/>
      <w:r w:rsidRPr="00515C06">
        <w:rPr>
          <w:color w:val="000000"/>
          <w:sz w:val="28"/>
          <w:szCs w:val="28"/>
        </w:rPr>
        <w:t>промпродуктов</w:t>
      </w:r>
      <w:proofErr w:type="spellEnd"/>
      <w:r w:rsidRPr="00515C06">
        <w:rPr>
          <w:color w:val="000000"/>
          <w:sz w:val="28"/>
          <w:szCs w:val="28"/>
        </w:rPr>
        <w:t xml:space="preserve">;  </w:t>
      </w:r>
      <w:proofErr w:type="spellStart"/>
      <w:r w:rsidRPr="00515C06">
        <w:rPr>
          <w:color w:val="000000"/>
          <w:sz w:val="28"/>
          <w:szCs w:val="28"/>
        </w:rPr>
        <w:t>доизвлечение</w:t>
      </w:r>
      <w:proofErr w:type="spellEnd"/>
      <w:r w:rsidRPr="00515C06">
        <w:rPr>
          <w:color w:val="000000"/>
          <w:sz w:val="28"/>
          <w:szCs w:val="28"/>
        </w:rPr>
        <w:t xml:space="preserve"> металлов из хвостов обогащения, сточных вод; попутное извлечение нерудных ископаемых; тщательный технологический контроль и оперативное автоматизированное управление.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При металлургическом  производстве основными источниками потерь ценных металлов являются отходы: шлаки, шламы, технологическая  пыль; выбрасываемые промышленные газы и стоки.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Утилизация полупродуктов цветной металлургии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ШЛАКИ. Наиболее оптимальным направлением их переработки является извлечение не только потерянных цветных металлов, но и железа в форме, пригодной для потребления черной металлургией, а также компонентов пустой породы для производства строительных материалов.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lastRenderedPageBreak/>
        <w:t xml:space="preserve">Анализ технологий для комплексной переработки шлаков требует тщательной их паспортизации (электротермия шлаков; </w:t>
      </w:r>
      <w:proofErr w:type="spellStart"/>
      <w:r w:rsidRPr="00515C06">
        <w:rPr>
          <w:sz w:val="28"/>
          <w:szCs w:val="20"/>
        </w:rPr>
        <w:t>вельцевание</w:t>
      </w:r>
      <w:proofErr w:type="spellEnd"/>
      <w:r w:rsidRPr="00515C06">
        <w:rPr>
          <w:sz w:val="28"/>
          <w:szCs w:val="20"/>
        </w:rPr>
        <w:t>; флотация). Более проблематична пирометаллургическая переработка шлаковых отходов из-за повышенной энергоемкости технологии.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ШЛАМЫ.  Шламы сернокислотного производства – продукт промывки газов, направляемых в сернокислотное производство. Простейшие схемы их утилизации включают сбор, обезвоживание, передачу на свинцовое производство.  Красные шламы – нерастворимые остатки от автоклавного выщелачивания бокситов в схеме Байера. Это тонкодисперсный влажный материал, выбрасываемый в </w:t>
      </w:r>
      <w:proofErr w:type="spellStart"/>
      <w:r w:rsidRPr="00515C06">
        <w:rPr>
          <w:sz w:val="28"/>
          <w:szCs w:val="20"/>
        </w:rPr>
        <w:t>хвостохранилище</w:t>
      </w:r>
      <w:proofErr w:type="spellEnd"/>
      <w:r w:rsidRPr="00515C06">
        <w:rPr>
          <w:sz w:val="28"/>
          <w:szCs w:val="20"/>
        </w:rPr>
        <w:t xml:space="preserve"> глиноземных заводов. Имеются ряд способов-схем их утилизации. В частности: сушка,, агломерация шлама,</w:t>
      </w:r>
      <w:proofErr w:type="gramStart"/>
      <w:r w:rsidRPr="00515C06">
        <w:rPr>
          <w:sz w:val="28"/>
          <w:szCs w:val="20"/>
        </w:rPr>
        <w:t xml:space="preserve"> .</w:t>
      </w:r>
      <w:proofErr w:type="gramEnd"/>
      <w:r w:rsidRPr="00515C06">
        <w:rPr>
          <w:sz w:val="28"/>
          <w:szCs w:val="20"/>
        </w:rPr>
        <w:t xml:space="preserve"> плавка на чугун и глиноземистый шлак;  </w:t>
      </w:r>
      <w:proofErr w:type="spellStart"/>
      <w:r w:rsidRPr="00515C06">
        <w:rPr>
          <w:sz w:val="28"/>
          <w:szCs w:val="20"/>
        </w:rPr>
        <w:t>передельный</w:t>
      </w:r>
      <w:proofErr w:type="spellEnd"/>
      <w:r w:rsidRPr="00515C06">
        <w:rPr>
          <w:sz w:val="28"/>
          <w:szCs w:val="20"/>
        </w:rPr>
        <w:t xml:space="preserve"> чугун доводили до качества литейного, а из шлака после спекания с содой и известняком </w:t>
      </w:r>
      <w:proofErr w:type="spellStart"/>
      <w:r w:rsidRPr="00515C06">
        <w:rPr>
          <w:sz w:val="28"/>
          <w:szCs w:val="20"/>
        </w:rPr>
        <w:t>доизвлекали</w:t>
      </w:r>
      <w:proofErr w:type="spellEnd"/>
      <w:r w:rsidRPr="00515C06">
        <w:rPr>
          <w:sz w:val="28"/>
          <w:szCs w:val="20"/>
        </w:rPr>
        <w:t xml:space="preserve">  глинозем.  Нефелиновые шламы – отходы комплексной переработки нефелинового сырья; основной фазой шлама является </w:t>
      </w:r>
      <w:proofErr w:type="spellStart"/>
      <w:r w:rsidRPr="00515C06">
        <w:rPr>
          <w:sz w:val="28"/>
          <w:szCs w:val="20"/>
        </w:rPr>
        <w:t>двухкальциевый</w:t>
      </w:r>
      <w:proofErr w:type="spellEnd"/>
      <w:r w:rsidRPr="00515C06">
        <w:rPr>
          <w:sz w:val="28"/>
          <w:szCs w:val="20"/>
        </w:rPr>
        <w:t xml:space="preserve"> силикат, поэтому он используется в смеси с известняком для производства портландцемента.  </w:t>
      </w:r>
      <w:proofErr w:type="spellStart"/>
      <w:r w:rsidRPr="00515C06">
        <w:rPr>
          <w:sz w:val="28"/>
          <w:szCs w:val="20"/>
        </w:rPr>
        <w:t>Алунитовые</w:t>
      </w:r>
      <w:proofErr w:type="spellEnd"/>
      <w:r w:rsidRPr="00515C06">
        <w:rPr>
          <w:sz w:val="28"/>
          <w:szCs w:val="20"/>
        </w:rPr>
        <w:t xml:space="preserve"> шламы – продукт гидрохимической переработки </w:t>
      </w:r>
      <w:proofErr w:type="spellStart"/>
      <w:r w:rsidRPr="00515C06">
        <w:rPr>
          <w:sz w:val="28"/>
          <w:szCs w:val="20"/>
        </w:rPr>
        <w:t>алунитовых</w:t>
      </w:r>
      <w:proofErr w:type="spellEnd"/>
      <w:r w:rsidRPr="00515C06">
        <w:rPr>
          <w:sz w:val="28"/>
          <w:szCs w:val="20"/>
        </w:rPr>
        <w:t xml:space="preserve"> руд.  Их используют как разновидность облегченного заполнителя бетона и других строительных материалов.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ГАЗЫ.  Основным направлением является их очистка от пыли, утилизация </w:t>
      </w:r>
      <w:proofErr w:type="spellStart"/>
      <w:r w:rsidRPr="00515C06">
        <w:rPr>
          <w:sz w:val="28"/>
          <w:szCs w:val="20"/>
        </w:rPr>
        <w:t>серусодержащих</w:t>
      </w:r>
      <w:proofErr w:type="spellEnd"/>
      <w:r w:rsidRPr="00515C06">
        <w:rPr>
          <w:sz w:val="28"/>
          <w:szCs w:val="20"/>
        </w:rPr>
        <w:t xml:space="preserve"> компонентов с последующей санитарной очисткой. Грубую пыль возвращают на </w:t>
      </w:r>
      <w:proofErr w:type="spellStart"/>
      <w:r w:rsidRPr="00515C06">
        <w:rPr>
          <w:sz w:val="28"/>
          <w:szCs w:val="20"/>
        </w:rPr>
        <w:t>шихтоподготовку</w:t>
      </w:r>
      <w:proofErr w:type="spellEnd"/>
      <w:r w:rsidRPr="00515C06">
        <w:rPr>
          <w:sz w:val="28"/>
          <w:szCs w:val="20"/>
        </w:rPr>
        <w:t>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СТОКИ.  Радикальным решением этой проблемы является организация </w:t>
      </w:r>
      <w:proofErr w:type="gramStart"/>
      <w:r w:rsidRPr="00515C06">
        <w:rPr>
          <w:sz w:val="28"/>
          <w:szCs w:val="20"/>
        </w:rPr>
        <w:t>замкнутого</w:t>
      </w:r>
      <w:proofErr w:type="gram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водооборота</w:t>
      </w:r>
      <w:proofErr w:type="spellEnd"/>
      <w:r w:rsidRPr="00515C06">
        <w:rPr>
          <w:sz w:val="28"/>
          <w:szCs w:val="20"/>
        </w:rP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</w:t>
      </w:r>
      <w:r w:rsidRPr="00515C06">
        <w:rPr>
          <w:sz w:val="28"/>
          <w:szCs w:val="20"/>
        </w:rPr>
        <w:lastRenderedPageBreak/>
        <w:t>химической технологии, заводами по производству строительных материалов.</w:t>
      </w:r>
    </w:p>
    <w:p w:rsidR="00A06E23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605BF2" w:rsidRPr="00515C06" w:rsidRDefault="00605BF2" w:rsidP="00605BF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Переработка техногенных  образований и внедрение ресурсосберегающих  технологий – средства восполнения сырьевых ресурсов и получения дополнительной продукции – 3ч</w:t>
      </w:r>
    </w:p>
    <w:p w:rsidR="00605BF2" w:rsidRPr="00515C06" w:rsidRDefault="00605BF2" w:rsidP="00605BF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Цель: </w:t>
      </w:r>
      <w:r w:rsidRPr="00515C06">
        <w:rPr>
          <w:color w:val="000000"/>
          <w:sz w:val="28"/>
          <w:szCs w:val="28"/>
        </w:rPr>
        <w:t>Знать и понимать технологии переработки техногенных  образований и внедрение ресурсосберегающих  технологий.</w:t>
      </w:r>
    </w:p>
    <w:p w:rsidR="00605BF2" w:rsidRPr="00515C06" w:rsidRDefault="00605BF2" w:rsidP="00605BF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605BF2" w:rsidRPr="00515C06" w:rsidRDefault="00605BF2" w:rsidP="00605BF2">
      <w:pPr>
        <w:jc w:val="both"/>
        <w:rPr>
          <w:sz w:val="28"/>
          <w:szCs w:val="28"/>
        </w:rPr>
      </w:pPr>
    </w:p>
    <w:p w:rsidR="00605BF2" w:rsidRDefault="00605BF2" w:rsidP="00605BF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П</w:t>
      </w:r>
      <w:r>
        <w:rPr>
          <w:sz w:val="28"/>
          <w:szCs w:val="28"/>
        </w:rPr>
        <w:t xml:space="preserve">ри решении проблемы комплексной переработки отходов металлургии </w:t>
      </w:r>
      <w:r w:rsidRPr="00515C06">
        <w:rPr>
          <w:sz w:val="28"/>
          <w:szCs w:val="28"/>
        </w:rPr>
        <w:t xml:space="preserve"> комбинированные технологии являются эффективными конкурентоспособными, отвечающими треб</w:t>
      </w:r>
      <w:r>
        <w:rPr>
          <w:sz w:val="28"/>
          <w:szCs w:val="28"/>
        </w:rPr>
        <w:t>ованиям экономики и экологии [4</w:t>
      </w:r>
      <w:r w:rsidRPr="00515C06">
        <w:rPr>
          <w:sz w:val="28"/>
          <w:szCs w:val="28"/>
        </w:rPr>
        <w:t>].</w:t>
      </w:r>
    </w:p>
    <w:p w:rsidR="00DA3184" w:rsidRPr="00474347" w:rsidRDefault="00DA3184" w:rsidP="00DA3184">
      <w:pPr>
        <w:rPr>
          <w:sz w:val="40"/>
          <w:szCs w:val="40"/>
        </w:rPr>
      </w:pPr>
      <w:r w:rsidRPr="00474347">
        <w:rPr>
          <w:sz w:val="40"/>
          <w:szCs w:val="40"/>
          <w:lang w:val="kk-KZ"/>
        </w:rPr>
        <w:t xml:space="preserve">Исходный материал </w:t>
      </w:r>
      <w:r w:rsidRPr="00474347">
        <w:rPr>
          <w:sz w:val="40"/>
          <w:szCs w:val="40"/>
        </w:rPr>
        <w:t>(отходы производства)</w:t>
      </w:r>
    </w:p>
    <w:p w:rsidR="00DA3184" w:rsidRPr="00D71DA1" w:rsidRDefault="005A0311" w:rsidP="00DA3184">
      <w:pPr>
        <w:rPr>
          <w:sz w:val="16"/>
          <w:szCs w:val="16"/>
        </w:rPr>
      </w:pPr>
      <w:r w:rsidRPr="005A0311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3" type="#_x0000_t32" style="position:absolute;margin-left:217.2pt;margin-top:19.5pt;width:263.25pt;height:0;flip:x;z-index:251627520" o:connectortype="straight"/>
        </w:pict>
      </w:r>
      <w:r w:rsidRPr="005A0311">
        <w:rPr>
          <w:noProof/>
        </w:rPr>
        <w:pict>
          <v:shape id="_x0000_s1074" type="#_x0000_t32" style="position:absolute;margin-left:217.2pt;margin-top:19.45pt;width:0;height:23.95pt;z-index:251628544" o:connectortype="straight">
            <v:stroke endarrow="block"/>
          </v:shape>
        </w:pict>
      </w:r>
      <w:r w:rsidRPr="005A0311">
        <w:rPr>
          <w:noProof/>
        </w:rPr>
        <w:pict>
          <v:shape id="_x0000_s1072" type="#_x0000_t32" style="position:absolute;margin-left:480.45pt;margin-top:19.45pt;width:0;height:423pt;flip:y;z-index:251629568" o:connectortype="straight"/>
        </w:pict>
      </w:r>
      <w:r w:rsidRPr="005A0311">
        <w:rPr>
          <w:noProof/>
        </w:rPr>
        <w:pict>
          <v:shape id="_x0000_s1053" type="#_x0000_t32" style="position:absolute;margin-left:184.95pt;margin-top:19.5pt;width:0;height:23.95pt;z-index:251630592" o:connectortype="straight">
            <v:stroke endarrow="block"/>
          </v:shape>
        </w:pict>
      </w:r>
      <w:r w:rsidRPr="005A0311">
        <w:rPr>
          <w:noProof/>
        </w:rPr>
        <w:pict>
          <v:shape id="_x0000_s1051" type="#_x0000_t32" style="position:absolute;margin-left:-28.05pt;margin-top:19.5pt;width:0;height:314.95pt;flip:y;z-index:251631616" o:connectortype="straight"/>
        </w:pict>
      </w:r>
      <w:r w:rsidRPr="005A0311">
        <w:rPr>
          <w:noProof/>
        </w:rPr>
        <w:pict>
          <v:shape id="_x0000_s1052" type="#_x0000_t32" style="position:absolute;margin-left:-28.05pt;margin-top:19.45pt;width:213pt;height:.05pt;z-index:251632640" o:connectortype="straight"/>
        </w:pict>
      </w:r>
    </w:p>
    <w:p w:rsidR="00DA3184" w:rsidRDefault="00DA3184" w:rsidP="00DA3184">
      <w:pPr>
        <w:tabs>
          <w:tab w:val="left" w:pos="3270"/>
        </w:tabs>
        <w:rPr>
          <w:lang w:val="kk-KZ"/>
        </w:rPr>
      </w:pPr>
      <w:r w:rsidRPr="00D71DA1">
        <w:rPr>
          <w:lang w:val="kk-KZ"/>
        </w:rPr>
        <w:t xml:space="preserve">                                        </w:t>
      </w:r>
      <w:r>
        <w:rPr>
          <w:lang w:val="kk-KZ"/>
        </w:rPr>
        <w:tab/>
      </w:r>
    </w:p>
    <w:p w:rsidR="00DA3184" w:rsidRPr="00F86CB1" w:rsidRDefault="005A0311" w:rsidP="00DA3184">
      <w:pPr>
        <w:tabs>
          <w:tab w:val="left" w:pos="3270"/>
        </w:tabs>
        <w:rPr>
          <w:b/>
          <w:lang w:val="kk-KZ"/>
        </w:rPr>
      </w:pPr>
      <w:r w:rsidRPr="005A0311">
        <w:rPr>
          <w:noProof/>
        </w:rPr>
        <w:pict>
          <v:shape id="_x0000_s1029" type="#_x0000_t32" style="position:absolute;margin-left:37.2pt;margin-top:18.1pt;width:0;height:25.5pt;z-index:251633664" o:connectortype="straight">
            <v:stroke endarrow="block"/>
          </v:shape>
        </w:pict>
      </w:r>
      <w:r w:rsidRPr="005A0311">
        <w:rPr>
          <w:noProof/>
        </w:rPr>
        <w:pict>
          <v:shape id="_x0000_s1028" type="#_x0000_t32" style="position:absolute;margin-left:287.7pt;margin-top:18.15pt;width:0;height:25.5pt;z-index:251634688" o:connectortype="straight">
            <v:stroke endarrow="block"/>
          </v:shape>
        </w:pict>
      </w:r>
      <w:r w:rsidRPr="005A0311">
        <w:rPr>
          <w:noProof/>
        </w:rPr>
        <w:pict>
          <v:shape id="_x0000_s1027" type="#_x0000_t32" style="position:absolute;margin-left:370.95pt;margin-top:18.15pt;width:0;height:25.5pt;z-index:251635712" o:connectortype="straight">
            <v:stroke endarrow="block"/>
          </v:shape>
        </w:pict>
      </w:r>
      <w:r w:rsidRPr="005A0311">
        <w:rPr>
          <w:noProof/>
        </w:rPr>
        <w:pict>
          <v:shape id="_x0000_s1026" type="#_x0000_t32" style="position:absolute;margin-left:37.2pt;margin-top:18.1pt;width:333.75pt;height:.05pt;z-index:251636736" o:connectortype="straight"/>
        </w:pict>
      </w:r>
      <w:r w:rsidR="00DA3184">
        <w:rPr>
          <w:lang w:val="kk-KZ"/>
        </w:rPr>
        <w:t xml:space="preserve">                                                           </w:t>
      </w:r>
      <w:r w:rsidR="00DA3184" w:rsidRPr="00F86CB1">
        <w:rPr>
          <w:b/>
          <w:lang w:val="kk-KZ"/>
        </w:rPr>
        <w:t>ПЛАВКА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5A0311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37" type="#_x0000_t32" style="position:absolute;margin-left:37.2pt;margin-top:15.1pt;width:0;height:25.5pt;z-index:251637760" o:connectortype="straight">
            <v:stroke endarrow="block"/>
          </v:shape>
        </w:pict>
      </w:r>
      <w:r>
        <w:rPr>
          <w:noProof/>
        </w:rPr>
        <w:pict>
          <v:shape id="_x0000_s1036" type="#_x0000_t32" style="position:absolute;margin-left:-6.3pt;margin-top:15.1pt;width:96pt;height:0;z-index:251638784" o:connectortype="straight"/>
        </w:pict>
      </w:r>
      <w:r>
        <w:rPr>
          <w:noProof/>
        </w:rPr>
        <w:pict>
          <v:shape id="_x0000_s1035" type="#_x0000_t32" style="position:absolute;margin-left:266.7pt;margin-top:15.1pt;width:0;height:25.5pt;z-index:251639808" o:connectortype="straight">
            <v:stroke endarrow="block"/>
          </v:shape>
        </w:pict>
      </w:r>
      <w:r>
        <w:rPr>
          <w:noProof/>
        </w:rPr>
        <w:pict>
          <v:shape id="_x0000_s1034" type="#_x0000_t32" style="position:absolute;margin-left:232.2pt;margin-top:15.1pt;width:0;height:25.5pt;z-index:251640832" o:connectortype="straight">
            <v:stroke endarrow="block"/>
          </v:shape>
        </w:pict>
      </w:r>
      <w:r>
        <w:rPr>
          <w:noProof/>
        </w:rPr>
        <w:pict>
          <v:shape id="_x0000_s1033" type="#_x0000_t32" style="position:absolute;margin-left:116.7pt;margin-top:15.1pt;width:115.5pt;height:0;z-index:251641856" o:connectortype="straight"/>
        </w:pict>
      </w:r>
      <w:r>
        <w:rPr>
          <w:noProof/>
        </w:rPr>
        <w:pict>
          <v:shape id="_x0000_s1032" type="#_x0000_t32" style="position:absolute;margin-left:266.7pt;margin-top:15.1pt;width:46.5pt;height:0;z-index:251642880" o:connectortype="straight"/>
        </w:pict>
      </w:r>
      <w:r>
        <w:rPr>
          <w:noProof/>
        </w:rPr>
        <w:pict>
          <v:shape id="_x0000_s1031" type="#_x0000_t32" style="position:absolute;margin-left:370.95pt;margin-top:15.1pt;width:0;height:25.5pt;z-index:251643904" o:connectortype="straight">
            <v:stroke endarrow="block"/>
          </v:shape>
        </w:pict>
      </w:r>
      <w:r>
        <w:rPr>
          <w:noProof/>
        </w:rPr>
        <w:pict>
          <v:shape id="_x0000_s1030" type="#_x0000_t32" style="position:absolute;margin-left:347.7pt;margin-top:15.1pt;width:43.5pt;height:0;z-index:251644928" o:connectortype="straight"/>
        </w:pict>
      </w:r>
      <w:r w:rsidR="00DA3184">
        <w:rPr>
          <w:lang w:val="kk-KZ"/>
        </w:rPr>
        <w:t>Отходящие газы             Исходный материал               Шлаки              Металл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</w:t>
      </w:r>
    </w:p>
    <w:p w:rsidR="00DA3184" w:rsidRDefault="005A0311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41" type="#_x0000_t32" style="position:absolute;margin-left:37.2pt;margin-top:15.1pt;width:0;height:25.5pt;z-index:251645952" o:connectortype="straight">
            <v:stroke endarrow="block"/>
          </v:shape>
        </w:pict>
      </w:r>
      <w:r>
        <w:rPr>
          <w:noProof/>
        </w:rPr>
        <w:pict>
          <v:shape id="_x0000_s1040" type="#_x0000_t32" style="position:absolute;margin-left:246.45pt;margin-top:15.1pt;width:0;height:25.5pt;z-index:251646976" o:connectortype="straight">
            <v:stroke endarrow="block"/>
          </v:shape>
        </w:pict>
      </w:r>
      <w:r>
        <w:rPr>
          <w:noProof/>
        </w:rPr>
        <w:pict>
          <v:shape id="_x0000_s1039" type="#_x0000_t32" style="position:absolute;margin-left:-6.3pt;margin-top:15.1pt;width:104.25pt;height:0;z-index:251648000" o:connectortype="straight"/>
        </w:pict>
      </w:r>
      <w:r>
        <w:rPr>
          <w:noProof/>
        </w:rPr>
        <w:pict>
          <v:shape id="_x0000_s1038" type="#_x0000_t32" style="position:absolute;margin-left:168.45pt;margin-top:15.1pt;width:153.75pt;height:0;z-index:251649024" o:connectortype="straight"/>
        </w:pict>
      </w:r>
      <w:r w:rsidR="00DA3184">
        <w:rPr>
          <w:lang w:val="kk-KZ"/>
        </w:rPr>
        <w:t xml:space="preserve">Рукавный фильтр                            Комбинированная дробилка       </w:t>
      </w:r>
      <w:r w:rsidR="00DA3184" w:rsidRPr="00F86CB1">
        <w:rPr>
          <w:b/>
          <w:lang w:val="kk-KZ"/>
        </w:rPr>
        <w:t>АФФИНАЖ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</w:t>
      </w:r>
    </w:p>
    <w:p w:rsidR="00DA3184" w:rsidRDefault="005A0311" w:rsidP="00DA3184">
      <w:pPr>
        <w:tabs>
          <w:tab w:val="left" w:pos="3960"/>
          <w:tab w:val="left" w:pos="4185"/>
        </w:tabs>
        <w:rPr>
          <w:lang w:val="kk-KZ"/>
        </w:rPr>
      </w:pPr>
      <w:r>
        <w:rPr>
          <w:noProof/>
        </w:rPr>
        <w:pict>
          <v:shape id="_x0000_s1045" type="#_x0000_t32" style="position:absolute;margin-left:246.45pt;margin-top:13.6pt;width:0;height:25.5pt;z-index:251650048" o:connectortype="straight">
            <v:stroke endarrow="block"/>
          </v:shape>
        </w:pict>
      </w:r>
      <w:r>
        <w:rPr>
          <w:noProof/>
        </w:rPr>
        <w:pict>
          <v:shape id="_x0000_s1044" type="#_x0000_t32" style="position:absolute;margin-left:37.2pt;margin-top:13.6pt;width:0;height:25.5pt;z-index:251651072" o:connectortype="straight">
            <v:stroke endarrow="block"/>
          </v:shape>
        </w:pict>
      </w:r>
      <w:r>
        <w:rPr>
          <w:noProof/>
        </w:rPr>
        <w:pict>
          <v:shape id="_x0000_s1043" type="#_x0000_t32" style="position:absolute;margin-left:.45pt;margin-top:13.6pt;width:89.25pt;height:0;z-index:251652096" o:connectortype="straight"/>
        </w:pict>
      </w:r>
      <w:r>
        <w:rPr>
          <w:noProof/>
        </w:rPr>
        <w:pict>
          <v:shape id="_x0000_s1042" type="#_x0000_t32" style="position:absolute;margin-left:200.7pt;margin-top:13.6pt;width:98.25pt;height:0;z-index:251653120" o:connectortype="straight"/>
        </w:pict>
      </w:r>
      <w:r w:rsidR="00DA3184">
        <w:rPr>
          <w:lang w:val="kk-KZ"/>
        </w:rPr>
        <w:t xml:space="preserve">   Пыли, возгоны</w:t>
      </w:r>
      <w:r w:rsidR="00DA3184">
        <w:rPr>
          <w:lang w:val="kk-KZ"/>
        </w:rPr>
        <w:tab/>
        <w:t xml:space="preserve">   Виброконвейер</w:t>
      </w:r>
      <w:r w:rsidR="00DA3184">
        <w:rPr>
          <w:lang w:val="kk-KZ"/>
        </w:rPr>
        <w:tab/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5A0311" w:rsidP="00DA3184">
      <w:pPr>
        <w:tabs>
          <w:tab w:val="left" w:pos="4065"/>
        </w:tabs>
        <w:rPr>
          <w:lang w:val="kk-KZ"/>
        </w:rPr>
      </w:pPr>
      <w:r>
        <w:rPr>
          <w:noProof/>
        </w:rPr>
        <w:lastRenderedPageBreak/>
        <w:pict>
          <v:shape id="_x0000_s1070" type="#_x0000_t32" style="position:absolute;margin-left:227.7pt;margin-top:23.4pt;width:0;height:15pt;z-index:251654144" o:connectortype="straight">
            <v:stroke endarrow="block"/>
          </v:shape>
        </w:pict>
      </w:r>
      <w:r>
        <w:rPr>
          <w:noProof/>
        </w:rPr>
        <w:pict>
          <v:shape id="_x0000_s1069" type="#_x0000_t32" style="position:absolute;margin-left:142.2pt;margin-top:23.4pt;width:85.5pt;height:0;z-index:251655168" o:connectortype="straight"/>
        </w:pict>
      </w:r>
      <w:r>
        <w:rPr>
          <w:noProof/>
        </w:rPr>
        <w:pict>
          <v:shape id="_x0000_s1068" type="#_x0000_t32" style="position:absolute;margin-left:142.2pt;margin-top:23.4pt;width:0;height:80.25pt;flip:y;z-index:251656192" o:connectortype="straight"/>
        </w:pict>
      </w:r>
      <w:r>
        <w:rPr>
          <w:noProof/>
        </w:rPr>
        <w:pict>
          <v:shape id="_x0000_s1055" type="#_x0000_t32" style="position:absolute;margin-left:246.45pt;margin-top:12.9pt;width:0;height:25.5pt;z-index:251657216" o:connectortype="straight">
            <v:stroke endarrow="block"/>
          </v:shape>
        </w:pict>
      </w:r>
      <w:r>
        <w:rPr>
          <w:noProof/>
        </w:rPr>
        <w:pict>
          <v:shape id="_x0000_s1054" type="#_x0000_t32" style="position:absolute;margin-left:160.2pt;margin-top:12.9pt;width:178.5pt;height:0;z-index:251658240" o:connectortype="straight"/>
        </w:pict>
      </w:r>
      <w:r>
        <w:rPr>
          <w:noProof/>
        </w:rPr>
        <w:pict>
          <v:shape id="_x0000_s1047" type="#_x0000_t32" style="position:absolute;margin-left:37.2pt;margin-top:12.9pt;width:0;height:25.5pt;z-index:251659264" o:connectortype="straight">
            <v:stroke endarrow="block"/>
          </v:shape>
        </w:pict>
      </w:r>
      <w:r>
        <w:rPr>
          <w:noProof/>
        </w:rPr>
        <w:pict>
          <v:shape id="_x0000_s1046" type="#_x0000_t32" style="position:absolute;margin-left:-6.3pt;margin-top:12.9pt;width:96pt;height:0;z-index:251660288" o:connectortype="straight"/>
        </w:pict>
      </w:r>
      <w:r w:rsidR="00DA3184">
        <w:rPr>
          <w:lang w:val="kk-KZ"/>
        </w:rPr>
        <w:t>ОКАТЫВАНИЕ                           Бункер-питатель вибрационный</w:t>
      </w:r>
    </w:p>
    <w:p w:rsidR="00DA3184" w:rsidRDefault="00DA3184" w:rsidP="00DA3184">
      <w:pPr>
        <w:tabs>
          <w:tab w:val="left" w:pos="40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</w:t>
      </w:r>
    </w:p>
    <w:p w:rsidR="00DA3184" w:rsidRDefault="005A0311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57" type="#_x0000_t32" style="position:absolute;margin-left:246.45pt;margin-top:15.15pt;width:0;height:25.5pt;z-index:251661312" o:connectortype="straight">
            <v:stroke endarrow="block"/>
          </v:shape>
        </w:pict>
      </w:r>
      <w:r>
        <w:rPr>
          <w:noProof/>
        </w:rPr>
        <w:pict>
          <v:shape id="_x0000_s1056" type="#_x0000_t32" style="position:absolute;margin-left:205.95pt;margin-top:15.15pt;width:81.75pt;height:0;z-index:251662336" o:connectortype="straight"/>
        </w:pict>
      </w:r>
      <w:r>
        <w:rPr>
          <w:noProof/>
        </w:rPr>
        <w:pict>
          <v:shape id="_x0000_s1050" type="#_x0000_t32" style="position:absolute;margin-left:-28.05pt;margin-top:28.65pt;width:38.25pt;height:0;flip:x;z-index:251663360" o:connectortype="straight"/>
        </w:pict>
      </w:r>
      <w:r>
        <w:rPr>
          <w:noProof/>
        </w:rPr>
        <w:pict>
          <v:shape id="_x0000_s1049" type="#_x0000_t32" style="position:absolute;margin-left:10.2pt;margin-top:15.15pt;width:0;height:13.5pt;z-index:251664384" o:connectortype="straight"/>
        </w:pict>
      </w:r>
      <w:r>
        <w:rPr>
          <w:noProof/>
        </w:rPr>
        <w:pict>
          <v:shape id="_x0000_s1048" type="#_x0000_t32" style="position:absolute;margin-left:10.2pt;margin-top:15.15pt;width:54.75pt;height:0;z-index:251665408" o:connectortype="straight"/>
        </w:pict>
      </w:r>
      <w:r w:rsidR="00DA3184">
        <w:rPr>
          <w:lang w:val="kk-KZ"/>
        </w:rPr>
        <w:t xml:space="preserve">     СУШКА                                                 Вибромельница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5A0311" w:rsidP="00DA3184">
      <w:pPr>
        <w:tabs>
          <w:tab w:val="left" w:pos="6465"/>
        </w:tabs>
        <w:jc w:val="center"/>
        <w:rPr>
          <w:lang w:val="kk-KZ"/>
        </w:rPr>
      </w:pPr>
      <w:r>
        <w:rPr>
          <w:noProof/>
        </w:rPr>
        <w:pict>
          <v:shape id="_x0000_s1067" type="#_x0000_t32" style="position:absolute;left:0;text-align:left;margin-left:-18.3pt;margin-top:.15pt;width:160.5pt;height:0;z-index:251666432" o:connectortype="straight"/>
        </w:pict>
      </w:r>
      <w:r>
        <w:rPr>
          <w:noProof/>
        </w:rPr>
        <w:pict>
          <v:shape id="_x0000_s1066" type="#_x0000_t32" style="position:absolute;left:0;text-align:left;margin-left:-18.3pt;margin-top:.15pt;width:0;height:84.75pt;flip:y;z-index:251667456" o:connectortype="straight"/>
        </w:pict>
      </w:r>
      <w:r>
        <w:rPr>
          <w:noProof/>
        </w:rPr>
        <w:pict>
          <v:shape id="_x0000_s1061" type="#_x0000_t32" style="position:absolute;left:0;text-align:left;margin-left:379.2pt;margin-top:15.9pt;width:0;height:25.5pt;z-index:251668480" o:connectortype="straight">
            <v:stroke endarrow="block"/>
          </v:shape>
        </w:pict>
      </w:r>
      <w:r>
        <w:rPr>
          <w:noProof/>
        </w:rPr>
        <w:pict>
          <v:shape id="_x0000_s1060" type="#_x0000_t32" style="position:absolute;left:0;text-align:left;margin-left:246.45pt;margin-top:15.9pt;width:0;height:25.5pt;z-index:251669504" o:connectortype="straight">
            <v:stroke endarrow="block"/>
          </v:shape>
        </w:pict>
      </w:r>
      <w:r>
        <w:rPr>
          <w:noProof/>
        </w:rPr>
        <w:pict>
          <v:shape id="_x0000_s1059" type="#_x0000_t32" style="position:absolute;left:0;text-align:left;margin-left:116.7pt;margin-top:15.95pt;width:0;height:25.5pt;z-index:251670528" o:connectortype="straight">
            <v:stroke endarrow="block"/>
          </v:shape>
        </w:pict>
      </w:r>
      <w:r>
        <w:rPr>
          <w:noProof/>
        </w:rPr>
        <w:pict>
          <v:shape id="_x0000_s1058" type="#_x0000_t32" style="position:absolute;left:0;text-align:left;margin-left:116.7pt;margin-top:15.9pt;width:262.5pt;height:.05pt;z-index:251671552" o:connectortype="straight"/>
        </w:pict>
      </w:r>
      <w:r w:rsidR="00DA3184">
        <w:rPr>
          <w:lang w:val="kk-KZ"/>
        </w:rPr>
        <w:t xml:space="preserve">         Вибросито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</w:t>
      </w:r>
    </w:p>
    <w:p w:rsidR="00DA3184" w:rsidRDefault="005A0311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75" type="#_x0000_t32" style="position:absolute;margin-left:246.45pt;margin-top:16.65pt;width:0;height:33pt;z-index:251672576" o:connectortype="straight">
            <v:stroke endarrow="block"/>
          </v:shape>
        </w:pict>
      </w:r>
      <w:r>
        <w:rPr>
          <w:noProof/>
        </w:rPr>
        <w:pict>
          <v:shape id="_x0000_s1071" type="#_x0000_t32" style="position:absolute;margin-left:448.95pt;margin-top:33.15pt;width:31.5pt;height:0;z-index:251673600" o:connectortype="straight"/>
        </w:pict>
      </w:r>
      <w:r>
        <w:rPr>
          <w:noProof/>
        </w:rPr>
        <w:pict>
          <v:shape id="_x0000_s1065" type="#_x0000_t32" style="position:absolute;margin-left:-18.3pt;margin-top:33.15pt;width:47.25pt;height:0;flip:x;z-index:251674624" o:connectortype="straight"/>
        </w:pict>
      </w:r>
      <w:r>
        <w:rPr>
          <w:noProof/>
        </w:rPr>
        <w:pict>
          <v:shape id="_x0000_s1064" type="#_x0000_t32" style="position:absolute;margin-left:448.95pt;margin-top:16.65pt;width:0;height:16.5pt;z-index:251675648" o:connectortype="straight"/>
        </w:pict>
      </w:r>
      <w:r>
        <w:rPr>
          <w:noProof/>
        </w:rPr>
        <w:pict>
          <v:shape id="_x0000_s1063" type="#_x0000_t32" style="position:absolute;margin-left:28.95pt;margin-top:16.65pt;width:.05pt;height:16.5pt;z-index:251676672" o:connectortype="straight"/>
        </w:pict>
      </w:r>
      <w:r>
        <w:rPr>
          <w:noProof/>
        </w:rPr>
        <w:pict>
          <v:shape id="_x0000_s1062" type="#_x0000_t32" style="position:absolute;margin-left:28.95pt;margin-top:16.65pt;width:420pt;height:0;z-index:251677696" o:connectortype="straight"/>
        </w:pict>
      </w:r>
      <w:r w:rsidR="00DA3184">
        <w:rPr>
          <w:lang w:val="kk-KZ"/>
        </w:rPr>
        <w:t xml:space="preserve">            Фракции +0,5 мм, +2мм               Фракция -0,5 мм          Металлические включения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5A0311" w:rsidP="00DA3184">
      <w:pPr>
        <w:tabs>
          <w:tab w:val="left" w:pos="4005"/>
        </w:tabs>
        <w:rPr>
          <w:lang w:val="kk-KZ"/>
        </w:rPr>
      </w:pPr>
      <w:r>
        <w:rPr>
          <w:noProof/>
        </w:rPr>
        <w:pict>
          <v:shape id="_x0000_s1079" type="#_x0000_t32" style="position:absolute;margin-left:347.7pt;margin-top:18.95pt;width:0;height:25.5pt;z-index:251678720" o:connectortype="straight">
            <v:stroke endarrow="block"/>
          </v:shape>
        </w:pict>
      </w:r>
      <w:r>
        <w:rPr>
          <w:noProof/>
        </w:rPr>
        <w:pict>
          <v:shape id="_x0000_s1078" type="#_x0000_t32" style="position:absolute;margin-left:246.45pt;margin-top:18.95pt;width:0;height:25.5pt;z-index:251679744" o:connectortype="straight">
            <v:stroke endarrow="block"/>
          </v:shape>
        </w:pict>
      </w:r>
      <w:r>
        <w:rPr>
          <w:noProof/>
        </w:rPr>
        <w:pict>
          <v:shape id="_x0000_s1077" type="#_x0000_t32" style="position:absolute;margin-left:142.2pt;margin-top:18.95pt;width:0;height:25.5pt;z-index:251680768" o:connectortype="straight">
            <v:stroke endarrow="block"/>
          </v:shape>
        </w:pict>
      </w:r>
      <w:r>
        <w:rPr>
          <w:noProof/>
        </w:rPr>
        <w:pict>
          <v:shape id="_x0000_s1076" type="#_x0000_t32" style="position:absolute;margin-left:142.2pt;margin-top:18.95pt;width:205.5pt;height:0;z-index:251681792" o:connectortype="straight"/>
        </w:pict>
      </w:r>
      <w:r w:rsidR="00DA3184">
        <w:rPr>
          <w:lang w:val="kk-KZ"/>
        </w:rPr>
        <w:tab/>
        <w:t xml:space="preserve">       Делитель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DA3184" w:rsidP="00DA3184">
      <w:pPr>
        <w:tabs>
          <w:tab w:val="left" w:pos="1245"/>
        </w:tabs>
        <w:rPr>
          <w:lang w:val="kk-KZ"/>
        </w:rPr>
      </w:pPr>
      <w:r>
        <w:rPr>
          <w:lang w:val="kk-KZ"/>
        </w:rPr>
        <w:tab/>
        <w:t xml:space="preserve">                  Оснавная             Опробованный          Контрольная </w:t>
      </w:r>
    </w:p>
    <w:p w:rsidR="00DA3184" w:rsidRPr="00BD22AF" w:rsidRDefault="005A0311" w:rsidP="00DA3184">
      <w:pPr>
        <w:tabs>
          <w:tab w:val="left" w:pos="1245"/>
        </w:tabs>
        <w:rPr>
          <w:lang w:val="kk-KZ"/>
        </w:rPr>
      </w:pPr>
      <w:r>
        <w:rPr>
          <w:noProof/>
        </w:rPr>
        <w:pict>
          <v:shape id="_x0000_s1081" type="#_x0000_t32" style="position:absolute;margin-left:305.7pt;margin-top:17.85pt;width:0;height:25.5pt;z-index:251682816" o:connectortype="straight">
            <v:stroke endarrow="block"/>
          </v:shape>
        </w:pict>
      </w:r>
      <w:r>
        <w:rPr>
          <w:noProof/>
        </w:rPr>
        <w:pict>
          <v:shape id="_x0000_s1085" type="#_x0000_t32" style="position:absolute;margin-left:281.7pt;margin-top:17.9pt;width:0;height:25.5pt;z-index:251683840" o:connectortype="straight">
            <v:stroke endarrow="block"/>
          </v:shape>
        </w:pict>
      </w:r>
      <w:r>
        <w:rPr>
          <w:noProof/>
        </w:rPr>
        <w:pict>
          <v:shape id="_x0000_s1084" type="#_x0000_t32" style="position:absolute;margin-left:305.7pt;margin-top:17.85pt;width:85.5pt;height:0;z-index:251684864" o:connectortype="straight"/>
        </w:pict>
      </w:r>
      <w:r>
        <w:rPr>
          <w:noProof/>
        </w:rPr>
        <w:pict>
          <v:shape id="_x0000_s1083" type="#_x0000_t32" style="position:absolute;margin-left:200.7pt;margin-top:17.9pt;width:81pt;height:0;z-index:251685888" o:connectortype="straight"/>
        </w:pict>
      </w:r>
      <w:r>
        <w:rPr>
          <w:noProof/>
        </w:rPr>
        <w:pict>
          <v:shape id="_x0000_s1082" type="#_x0000_t32" style="position:absolute;margin-left:112.2pt;margin-top:17.9pt;width:0;height:25.5pt;z-index:251686912" o:connectortype="straight">
            <v:stroke endarrow="block"/>
          </v:shape>
        </w:pict>
      </w:r>
      <w:r>
        <w:rPr>
          <w:noProof/>
        </w:rPr>
        <w:pict>
          <v:shape id="_x0000_s1080" type="#_x0000_t32" style="position:absolute;margin-left:112.2pt;margin-top:17.85pt;width:56.25pt;height:.05pt;z-index:251687936" o:connectortype="straight"/>
        </w:pict>
      </w:r>
      <w:r w:rsidR="00DA3184">
        <w:rPr>
          <w:lang w:val="kk-KZ"/>
        </w:rPr>
        <w:t xml:space="preserve">                                          проба                      материал                    проба</w:t>
      </w:r>
    </w:p>
    <w:p w:rsidR="00DA3184" w:rsidRPr="00BD22AF" w:rsidRDefault="00DA3184" w:rsidP="00DA3184">
      <w:pPr>
        <w:rPr>
          <w:lang w:val="kk-KZ"/>
        </w:rPr>
      </w:pPr>
    </w:p>
    <w:p w:rsidR="00DA3184" w:rsidRPr="00BD22AF" w:rsidRDefault="00DA3184" w:rsidP="00DA3184">
      <w:pPr>
        <w:tabs>
          <w:tab w:val="left" w:pos="1155"/>
          <w:tab w:val="center" w:pos="4677"/>
        </w:tabs>
        <w:rPr>
          <w:lang w:val="kk-KZ"/>
        </w:rPr>
      </w:pPr>
      <w:r>
        <w:rPr>
          <w:lang w:val="kk-KZ"/>
        </w:rPr>
        <w:tab/>
        <w:t>РАЗДЕЛЫВАНИЕ</w:t>
      </w:r>
      <w:r>
        <w:rPr>
          <w:lang w:val="kk-KZ"/>
        </w:rPr>
        <w:tab/>
        <w:t xml:space="preserve">                                        Склад</w:t>
      </w:r>
    </w:p>
    <w:p w:rsidR="00DA3184" w:rsidRPr="00BD22AF" w:rsidRDefault="00DA3184" w:rsidP="00DA3184">
      <w:pPr>
        <w:tabs>
          <w:tab w:val="left" w:pos="1155"/>
        </w:tabs>
        <w:rPr>
          <w:lang w:val="kk-KZ"/>
        </w:rPr>
      </w:pPr>
      <w:r>
        <w:rPr>
          <w:lang w:val="kk-KZ"/>
        </w:rPr>
        <w:t xml:space="preserve">                  И АНАЛИЗ ПРОБЫ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Pr="00474347" w:rsidRDefault="00DA3184" w:rsidP="00DA3184">
      <w:pPr>
        <w:tabs>
          <w:tab w:val="left" w:pos="6465"/>
        </w:tabs>
        <w:rPr>
          <w:sz w:val="32"/>
          <w:szCs w:val="32"/>
          <w:lang w:val="kk-KZ"/>
        </w:rPr>
      </w:pPr>
      <w:r w:rsidRPr="00474347">
        <w:rPr>
          <w:sz w:val="32"/>
          <w:szCs w:val="32"/>
          <w:lang w:val="kk-KZ"/>
        </w:rPr>
        <w:t>Схема цепи аппаратов технологического процесса переработки отходов производства</w:t>
      </w:r>
    </w:p>
    <w:p w:rsidR="00DA3184" w:rsidRPr="00BD22AF" w:rsidRDefault="00DA3184" w:rsidP="00DA3184">
      <w:pPr>
        <w:tabs>
          <w:tab w:val="left" w:pos="6465"/>
        </w:tabs>
        <w:rPr>
          <w:lang w:val="kk-KZ"/>
        </w:rPr>
      </w:pPr>
    </w:p>
    <w:p w:rsidR="00DA3184" w:rsidRPr="00DA3184" w:rsidRDefault="00DA3184" w:rsidP="00605BF2">
      <w:pPr>
        <w:spacing w:after="200" w:line="276" w:lineRule="auto"/>
        <w:jc w:val="both"/>
        <w:rPr>
          <w:sz w:val="28"/>
          <w:szCs w:val="28"/>
          <w:lang w:val="kk-KZ"/>
        </w:rPr>
      </w:pPr>
    </w:p>
    <w:p w:rsidR="00605BF2" w:rsidRPr="00515C06" w:rsidRDefault="00605BF2" w:rsidP="00605BF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605BF2" w:rsidRPr="00515C06" w:rsidRDefault="00605BF2" w:rsidP="00605BF2">
      <w:pPr>
        <w:spacing w:after="200" w:line="276" w:lineRule="auto"/>
        <w:jc w:val="both"/>
        <w:rPr>
          <w:rFonts w:ascii="Calibri" w:hAnsi="Calibri"/>
        </w:rPr>
      </w:pPr>
      <w:r>
        <w:t>4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 700 с </w:t>
      </w:r>
    </w:p>
    <w:p w:rsidR="00605BF2" w:rsidRPr="00515C06" w:rsidRDefault="00605BF2" w:rsidP="00605BF2">
      <w:pPr>
        <w:spacing w:after="200" w:line="276" w:lineRule="auto"/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t>4</w:t>
      </w:r>
      <w:r w:rsidRPr="00515C06">
        <w:t>.1 Пылеулавливание. С. 496-515</w:t>
      </w:r>
    </w:p>
    <w:p w:rsidR="00605BF2" w:rsidRPr="00515C06" w:rsidRDefault="00605BF2" w:rsidP="00605BF2">
      <w:pPr>
        <w:spacing w:after="200" w:line="276" w:lineRule="auto"/>
        <w:jc w:val="both"/>
      </w:pPr>
      <w:r>
        <w:t>4</w:t>
      </w:r>
      <w:r w:rsidRPr="00515C06">
        <w:t>.2 Переработка и обезвреживание отходящих газов. С.516-522.</w:t>
      </w:r>
    </w:p>
    <w:p w:rsidR="00605BF2" w:rsidRPr="00515C06" w:rsidRDefault="00605BF2" w:rsidP="00605BF2">
      <w:pPr>
        <w:spacing w:after="200" w:line="276" w:lineRule="auto"/>
        <w:jc w:val="both"/>
      </w:pPr>
      <w:r>
        <w:t>4</w:t>
      </w:r>
      <w:r w:rsidRPr="00515C06">
        <w:t xml:space="preserve">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605BF2" w:rsidRPr="00515C06" w:rsidRDefault="00605BF2" w:rsidP="00605BF2">
      <w:r>
        <w:rPr>
          <w:color w:val="000000"/>
        </w:rPr>
        <w:t>5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605BF2" w:rsidRPr="00515C06" w:rsidRDefault="00605BF2" w:rsidP="00605BF2">
      <w:r>
        <w:rPr>
          <w:color w:val="000000"/>
        </w:rPr>
        <w:t xml:space="preserve"> 6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605BF2" w:rsidRPr="00515C06" w:rsidRDefault="00605BF2" w:rsidP="00605BF2">
      <w:r>
        <w:rPr>
          <w:color w:val="000000"/>
        </w:rPr>
        <w:t>7</w:t>
      </w:r>
      <w:r w:rsidRPr="00515C06">
        <w:rPr>
          <w:color w:val="000000"/>
        </w:rPr>
        <w:t xml:space="preserve">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605BF2" w:rsidRDefault="00605BF2" w:rsidP="00A06E23">
      <w:pPr>
        <w:spacing w:after="200" w:line="276" w:lineRule="auto"/>
        <w:jc w:val="both"/>
        <w:rPr>
          <w:sz w:val="28"/>
          <w:szCs w:val="20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2 Вторичная металлургия золота и серебра</w:t>
      </w:r>
      <w:r w:rsidR="00263CA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-15ч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     2.1 Научное обоснование технологии переработки вторичного сырья, содержащего золото и серебро – 3ч;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2.2  Металлургические схемы и способы извлечения благородных металлов из отходов  (с криогенным охлаждением и химической обработкой; химические способы извлечения серебра из фиксажных растворов) -10ч;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2.3 Обсуждение, дискуссия научных и практических  достижений по теме -   2ч;</w:t>
      </w:r>
    </w:p>
    <w:p w:rsidR="00263CA9" w:rsidRDefault="00263CA9" w:rsidP="00825C05">
      <w:pPr>
        <w:jc w:val="both"/>
        <w:rPr>
          <w:color w:val="000000"/>
          <w:sz w:val="28"/>
          <w:szCs w:val="28"/>
        </w:rPr>
      </w:pPr>
    </w:p>
    <w:p w:rsidR="00263CA9" w:rsidRDefault="00263CA9" w:rsidP="00825C05">
      <w:pPr>
        <w:jc w:val="both"/>
        <w:rPr>
          <w:color w:val="000000"/>
          <w:sz w:val="28"/>
          <w:szCs w:val="28"/>
        </w:rPr>
      </w:pPr>
    </w:p>
    <w:p w:rsidR="006458B7" w:rsidRPr="00515C06" w:rsidRDefault="006458B7" w:rsidP="006458B7">
      <w:pPr>
        <w:spacing w:after="200" w:line="276" w:lineRule="auto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Комплексные технологии переработки золотосодержащих</w:t>
      </w:r>
      <w:r w:rsidR="00825C05">
        <w:rPr>
          <w:color w:val="000000"/>
          <w:sz w:val="28"/>
          <w:szCs w:val="28"/>
        </w:rPr>
        <w:t xml:space="preserve"> руд. </w:t>
      </w:r>
    </w:p>
    <w:p w:rsidR="006458B7" w:rsidRPr="00515C06" w:rsidRDefault="006458B7" w:rsidP="006458B7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>В рамках реализации</w:t>
      </w:r>
      <w:r w:rsidRPr="00515C06">
        <w:rPr>
          <w:color w:val="000000"/>
          <w:sz w:val="28"/>
          <w:szCs w:val="28"/>
        </w:rPr>
        <w:t xml:space="preserve"> комплексных технологий переработки золотосодержащих руд предложены технологии переработки упорных </w:t>
      </w:r>
      <w:proofErr w:type="spellStart"/>
      <w:r w:rsidRPr="00515C06">
        <w:rPr>
          <w:color w:val="000000"/>
          <w:sz w:val="28"/>
          <w:szCs w:val="28"/>
        </w:rPr>
        <w:t>золотомышьяковистых</w:t>
      </w:r>
      <w:proofErr w:type="spellEnd"/>
      <w:r w:rsidRPr="00515C06">
        <w:rPr>
          <w:color w:val="000000"/>
          <w:sz w:val="28"/>
          <w:szCs w:val="28"/>
        </w:rPr>
        <w:t xml:space="preserve"> руд с разработкой регламента на проектирование </w:t>
      </w:r>
      <w:proofErr w:type="spellStart"/>
      <w:r w:rsidRPr="00515C06">
        <w:rPr>
          <w:color w:val="000000"/>
          <w:sz w:val="28"/>
          <w:szCs w:val="28"/>
        </w:rPr>
        <w:t>золотоизвлекательных</w:t>
      </w:r>
      <w:proofErr w:type="spellEnd"/>
      <w:r w:rsidRPr="00515C06">
        <w:rPr>
          <w:color w:val="000000"/>
          <w:sz w:val="28"/>
          <w:szCs w:val="28"/>
        </w:rPr>
        <w:t xml:space="preserve"> фабрик;   разработаны новые </w:t>
      </w:r>
      <w:proofErr w:type="spellStart"/>
      <w:r w:rsidRPr="00515C06">
        <w:rPr>
          <w:color w:val="000000"/>
          <w:sz w:val="28"/>
          <w:szCs w:val="28"/>
        </w:rPr>
        <w:t>реагентные</w:t>
      </w:r>
      <w:proofErr w:type="spellEnd"/>
      <w:r w:rsidRPr="00515C06">
        <w:rPr>
          <w:color w:val="000000"/>
          <w:sz w:val="28"/>
          <w:szCs w:val="28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 w:rsidRPr="00515C06">
        <w:rPr>
          <w:color w:val="000000"/>
          <w:sz w:val="28"/>
          <w:szCs w:val="28"/>
        </w:rPr>
        <w:t>Балхашской</w:t>
      </w:r>
      <w:proofErr w:type="spellEnd"/>
      <w:r w:rsidRPr="00515C06">
        <w:rPr>
          <w:color w:val="000000"/>
          <w:sz w:val="28"/>
          <w:szCs w:val="28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6458B7" w:rsidRPr="00515C06" w:rsidRDefault="006458B7" w:rsidP="006458B7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 xml:space="preserve">  </w:t>
      </w:r>
      <w:proofErr w:type="gramStart"/>
      <w:r w:rsidRPr="00515C06">
        <w:rPr>
          <w:sz w:val="28"/>
          <w:szCs w:val="28"/>
        </w:rPr>
        <w:t xml:space="preserve">Внедрена </w:t>
      </w:r>
      <w:proofErr w:type="spellStart"/>
      <w:r w:rsidRPr="00515C06">
        <w:rPr>
          <w:sz w:val="28"/>
          <w:szCs w:val="28"/>
        </w:rPr>
        <w:t>трехстадиальная</w:t>
      </w:r>
      <w:proofErr w:type="spellEnd"/>
      <w:r w:rsidRPr="00515C06">
        <w:rPr>
          <w:sz w:val="28"/>
          <w:szCs w:val="28"/>
        </w:rPr>
        <w:t xml:space="preserve"> схема флотации при </w:t>
      </w:r>
      <w:r w:rsidRPr="00515C06">
        <w:rPr>
          <w:color w:val="000000"/>
          <w:sz w:val="28"/>
          <w:szCs w:val="28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6458B7" w:rsidRPr="00515C06" w:rsidRDefault="006458B7" w:rsidP="006458B7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 w:rsidRPr="00515C06">
        <w:rPr>
          <w:sz w:val="28"/>
          <w:szCs w:val="28"/>
        </w:rPr>
        <w:t>золото-свинцово-баритовой</w:t>
      </w:r>
      <w:proofErr w:type="spellEnd"/>
      <w:r w:rsidRPr="00515C06"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6458B7" w:rsidRPr="00515C06" w:rsidRDefault="006458B7" w:rsidP="006458B7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 w:rsidRPr="00515C06">
        <w:rPr>
          <w:sz w:val="28"/>
          <w:szCs w:val="28"/>
        </w:rPr>
        <w:t>золотомышьяковистых</w:t>
      </w:r>
      <w:proofErr w:type="spellEnd"/>
      <w:r w:rsidRPr="00515C06">
        <w:rPr>
          <w:sz w:val="28"/>
          <w:szCs w:val="28"/>
        </w:rPr>
        <w:t xml:space="preserve"> руд, содержащих углистый </w:t>
      </w:r>
      <w:proofErr w:type="spellStart"/>
      <w:r w:rsidRPr="00515C06">
        <w:rPr>
          <w:sz w:val="28"/>
          <w:szCs w:val="28"/>
        </w:rPr>
        <w:t>минерал-шунгит</w:t>
      </w:r>
      <w:proofErr w:type="spellEnd"/>
      <w:r w:rsidRPr="00515C06"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6458B7" w:rsidRPr="00825C05" w:rsidRDefault="006458B7" w:rsidP="006458B7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Экономический эффект от реализации внедренных разработок на ЗИФ составляет </w:t>
      </w:r>
      <w:r w:rsidR="00825C05">
        <w:rPr>
          <w:sz w:val="28"/>
          <w:szCs w:val="28"/>
        </w:rPr>
        <w:t xml:space="preserve">более 43 </w:t>
      </w:r>
      <w:proofErr w:type="spellStart"/>
      <w:r w:rsidR="00825C05">
        <w:rPr>
          <w:sz w:val="28"/>
          <w:szCs w:val="28"/>
        </w:rPr>
        <w:t>млн</w:t>
      </w:r>
      <w:proofErr w:type="spellEnd"/>
      <w:r w:rsidR="00825C05">
        <w:rPr>
          <w:sz w:val="28"/>
          <w:szCs w:val="28"/>
        </w:rPr>
        <w:t xml:space="preserve"> долл</w:t>
      </w:r>
      <w:proofErr w:type="gramStart"/>
      <w:r w:rsidR="00825C05">
        <w:rPr>
          <w:sz w:val="28"/>
          <w:szCs w:val="28"/>
        </w:rPr>
        <w:t>.С</w:t>
      </w:r>
      <w:proofErr w:type="gramEnd"/>
      <w:r w:rsidR="00825C05">
        <w:rPr>
          <w:sz w:val="28"/>
          <w:szCs w:val="28"/>
        </w:rPr>
        <w:t>ША в год  [1</w:t>
      </w:r>
      <w:r w:rsidR="00825C05" w:rsidRPr="00825C05">
        <w:rPr>
          <w:sz w:val="28"/>
          <w:szCs w:val="28"/>
        </w:rPr>
        <w:t>]</w:t>
      </w:r>
      <w:r w:rsidR="00825C05">
        <w:rPr>
          <w:sz w:val="28"/>
          <w:szCs w:val="28"/>
        </w:rPr>
        <w:t>.</w:t>
      </w:r>
    </w:p>
    <w:p w:rsidR="006458B7" w:rsidRPr="00515C06" w:rsidRDefault="006458B7" w:rsidP="006458B7">
      <w:pPr>
        <w:jc w:val="both"/>
        <w:rPr>
          <w:sz w:val="28"/>
          <w:szCs w:val="28"/>
        </w:rPr>
      </w:pPr>
    </w:p>
    <w:p w:rsidR="006458B7" w:rsidRPr="00515C06" w:rsidRDefault="00825C05" w:rsidP="006458B7">
      <w:pPr>
        <w:spacing w:after="200" w:line="276" w:lineRule="auto"/>
      </w:pPr>
      <w:r>
        <w:t xml:space="preserve"> 1</w:t>
      </w:r>
      <w:r w:rsidR="006458B7">
        <w:t xml:space="preserve"> </w:t>
      </w:r>
      <w:r w:rsidR="006458B7" w:rsidRPr="00515C06">
        <w:t xml:space="preserve">Технологии ВНИИЦВЕТМЕТА  для переработки золотосодержащих руд различных типов./Н.В. </w:t>
      </w:r>
      <w:proofErr w:type="spellStart"/>
      <w:r w:rsidR="006458B7" w:rsidRPr="00515C06">
        <w:t>Сулаквелидзе</w:t>
      </w:r>
      <w:proofErr w:type="spellEnd"/>
      <w:r w:rsidR="006458B7" w:rsidRPr="00515C06">
        <w:t xml:space="preserve">, Р.А. </w:t>
      </w:r>
      <w:proofErr w:type="spellStart"/>
      <w:r w:rsidR="006458B7" w:rsidRPr="00515C06">
        <w:t>Арабаев</w:t>
      </w:r>
      <w:proofErr w:type="spellEnd"/>
      <w:r w:rsidR="006458B7" w:rsidRPr="00515C06">
        <w:t xml:space="preserve">// </w:t>
      </w:r>
      <w:proofErr w:type="gramStart"/>
      <w:r w:rsidR="006458B7" w:rsidRPr="00515C06">
        <w:t>-Т</w:t>
      </w:r>
      <w:proofErr w:type="gramEnd"/>
      <w:r w:rsidR="006458B7" w:rsidRPr="00515C06">
        <w:t xml:space="preserve">руды </w:t>
      </w:r>
      <w:proofErr w:type="spellStart"/>
      <w:r w:rsidR="006458B7" w:rsidRPr="00515C06">
        <w:t>ВНИИцветмета</w:t>
      </w:r>
      <w:proofErr w:type="spellEnd"/>
      <w:r w:rsidR="006458B7" w:rsidRPr="00515C06">
        <w:t>. –Усть-Каменогорск, 2014. –С. 46-51</w:t>
      </w:r>
    </w:p>
    <w:p w:rsidR="006458B7" w:rsidRPr="00515C06" w:rsidRDefault="00825C05" w:rsidP="006458B7">
      <w:r>
        <w:lastRenderedPageBreak/>
        <w:t>2</w:t>
      </w:r>
      <w:r w:rsidR="006458B7" w:rsidRPr="00515C06">
        <w:t xml:space="preserve"> Технологическая схема для промышленного извлечения золота из упорного сырья без </w:t>
      </w:r>
      <w:proofErr w:type="spellStart"/>
      <w:r w:rsidR="006458B7" w:rsidRPr="00515C06">
        <w:t>примения</w:t>
      </w:r>
      <w:proofErr w:type="spellEnd"/>
      <w:r w:rsidR="006458B7" w:rsidRPr="00515C06">
        <w:t xml:space="preserve"> цианидов /А.О. </w:t>
      </w:r>
      <w:proofErr w:type="spellStart"/>
      <w:r w:rsidR="006458B7" w:rsidRPr="00515C06">
        <w:t>Теут</w:t>
      </w:r>
      <w:proofErr w:type="spellEnd"/>
      <w:r w:rsidR="006458B7" w:rsidRPr="00515C06">
        <w:t xml:space="preserve">, Д.В. Куимов, С.В. Мезенцева// Труды </w:t>
      </w:r>
      <w:proofErr w:type="spellStart"/>
      <w:r w:rsidR="006458B7" w:rsidRPr="00515C06">
        <w:t>ВНИИцветмета</w:t>
      </w:r>
      <w:proofErr w:type="spellEnd"/>
      <w:r w:rsidR="006458B7" w:rsidRPr="00515C06">
        <w:t xml:space="preserve">. </w:t>
      </w:r>
      <w:proofErr w:type="gramStart"/>
      <w:r w:rsidR="006458B7" w:rsidRPr="00515C06">
        <w:t>–У</w:t>
      </w:r>
      <w:proofErr w:type="gramEnd"/>
      <w:r w:rsidR="006458B7" w:rsidRPr="00515C06">
        <w:t>сть-Каменогорск, 2014. –С. 56-60</w:t>
      </w:r>
    </w:p>
    <w:p w:rsidR="00263CA9" w:rsidRPr="00515C06" w:rsidRDefault="00263CA9" w:rsidP="00263CA9">
      <w:pPr>
        <w:spacing w:after="200" w:line="276" w:lineRule="auto"/>
        <w:jc w:val="both"/>
      </w:pPr>
      <w:r w:rsidRPr="00515C06"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t>преработки</w:t>
      </w:r>
      <w:proofErr w:type="spellEnd"/>
      <w:r w:rsidRPr="00515C06">
        <w:t xml:space="preserve"> различного минерального сырья /Л.Б. </w:t>
      </w:r>
      <w:proofErr w:type="spellStart"/>
      <w:r w:rsidRPr="00515C06">
        <w:t>Кушакова</w:t>
      </w:r>
      <w:proofErr w:type="spellEnd"/>
      <w:r w:rsidRPr="00515C06">
        <w:t xml:space="preserve">, Н.В. </w:t>
      </w:r>
      <w:proofErr w:type="spellStart"/>
      <w:r w:rsidRPr="00515C06">
        <w:t>Сизикова</w:t>
      </w:r>
      <w:proofErr w:type="spellEnd"/>
      <w:r w:rsidRPr="00515C06">
        <w:t xml:space="preserve">, О.Ю. </w:t>
      </w:r>
      <w:proofErr w:type="spellStart"/>
      <w:r w:rsidRPr="00515C06">
        <w:t>Браилко</w:t>
      </w:r>
      <w:proofErr w:type="spellEnd"/>
      <w:r w:rsidRPr="00515C06">
        <w:t xml:space="preserve"> 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73 – 77.</w:t>
      </w:r>
    </w:p>
    <w:p w:rsidR="00263CA9" w:rsidRPr="00515C06" w:rsidRDefault="00263CA9" w:rsidP="00263CA9">
      <w:r>
        <w:t>3</w:t>
      </w:r>
      <w:r w:rsidRPr="00515C06">
        <w:t xml:space="preserve"> Комбинированная обогатительно-металлургическая схема переработки труднообогатимых руд /С.Г. </w:t>
      </w:r>
      <w:proofErr w:type="spellStart"/>
      <w:r w:rsidRPr="00515C06">
        <w:t>Струников</w:t>
      </w:r>
      <w:proofErr w:type="spellEnd"/>
      <w:r w:rsidRPr="00515C06">
        <w:t xml:space="preserve">, О.А. Хан, Н.А. </w:t>
      </w:r>
      <w:proofErr w:type="spellStart"/>
      <w:r w:rsidRPr="00515C06">
        <w:t>Куленова</w:t>
      </w:r>
      <w:proofErr w:type="spellEnd"/>
      <w:r w:rsidRPr="00515C06">
        <w:t xml:space="preserve">, А.А. </w:t>
      </w:r>
      <w:proofErr w:type="spellStart"/>
      <w:r w:rsidRPr="00515C06">
        <w:t>Калиакперов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263CA9" w:rsidRPr="00515C06" w:rsidRDefault="00263CA9" w:rsidP="00263CA9">
      <w:pPr>
        <w:spacing w:after="200" w:line="276" w:lineRule="auto"/>
      </w:pPr>
      <w:r>
        <w:t xml:space="preserve">4 </w:t>
      </w:r>
      <w:r w:rsidRPr="00515C06">
        <w:t xml:space="preserve">Металлургия благородных металлов: Учебник в 2-х книгах. Кн.1,2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p w:rsidR="00263CA9" w:rsidRPr="00515C06" w:rsidRDefault="00263CA9" w:rsidP="00263CA9">
      <w:r>
        <w:t>4.1</w:t>
      </w:r>
      <w:r w:rsidRPr="00515C06">
        <w:t xml:space="preserve"> Извлечение золота и серебра из различных твердых полупродуктов металлургических производств</w:t>
      </w:r>
      <w:proofErr w:type="gramStart"/>
      <w:r w:rsidRPr="00515C06">
        <w:t xml:space="preserve"> К</w:t>
      </w:r>
      <w:proofErr w:type="gramEnd"/>
      <w:r w:rsidRPr="00515C06">
        <w:t>н.1.- С.  349-367.</w:t>
      </w:r>
    </w:p>
    <w:p w:rsidR="00605BF2" w:rsidRDefault="00263CA9" w:rsidP="00605BF2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>4.2</w:t>
      </w:r>
      <w:r w:rsidRPr="00515C06">
        <w:rPr>
          <w:color w:val="000000"/>
        </w:rPr>
        <w:t xml:space="preserve">  Извлечение благородных металлов из отработанных электролитов и сточных вод. Кн.2-С.74-91.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4.3</w:t>
      </w:r>
      <w:r w:rsidRPr="00515C06">
        <w:rPr>
          <w:color w:val="000000"/>
        </w:rPr>
        <w:t xml:space="preserve">  Комплексное использование отходов и полупродуктов </w:t>
      </w:r>
      <w:proofErr w:type="gramStart"/>
      <w:r w:rsidRPr="00515C06">
        <w:rPr>
          <w:color w:val="000000"/>
        </w:rPr>
        <w:t>переработки</w:t>
      </w:r>
      <w:proofErr w:type="gramEnd"/>
      <w:r w:rsidRPr="00515C06">
        <w:rPr>
          <w:color w:val="000000"/>
        </w:rPr>
        <w:t xml:space="preserve"> золотосодержащих руд. – С.106-114.</w:t>
      </w:r>
    </w:p>
    <w:p w:rsidR="00605BF2" w:rsidRDefault="00605BF2" w:rsidP="00605BF2">
      <w:pPr>
        <w:spacing w:after="200" w:line="276" w:lineRule="auto"/>
        <w:jc w:val="both"/>
      </w:pPr>
      <w:r>
        <w:t>5</w:t>
      </w:r>
      <w:r w:rsidRPr="00515C06">
        <w:t xml:space="preserve"> Вторичная металлургия благородных металлов. С.278-385</w:t>
      </w:r>
    </w:p>
    <w:p w:rsidR="00605BF2" w:rsidRPr="00605BF2" w:rsidRDefault="00605BF2" w:rsidP="00605BF2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 xml:space="preserve"> 6  </w:t>
      </w:r>
      <w:r w:rsidRPr="00515C06">
        <w:t>Очистка газов и стоков при переработке вторичного сырья. С. 382-385.</w:t>
      </w:r>
    </w:p>
    <w:p w:rsidR="006458B7" w:rsidRDefault="006458B7" w:rsidP="006458B7">
      <w:pPr>
        <w:spacing w:after="200" w:line="276" w:lineRule="auto"/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Тема 3  Металлургические схемы и способы извлечения тяжелых металлов из отходов свинцовой металлургии - 10ч;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3.1 Комплексная технология производства свинца и сурьмы из </w:t>
      </w:r>
      <w:proofErr w:type="spellStart"/>
      <w:r>
        <w:rPr>
          <w:color w:val="000000"/>
          <w:sz w:val="28"/>
          <w:szCs w:val="28"/>
        </w:rPr>
        <w:t>шлако-штейновых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плавов</w:t>
      </w:r>
      <w:proofErr w:type="spellEnd"/>
      <w:r>
        <w:rPr>
          <w:color w:val="000000"/>
          <w:sz w:val="28"/>
          <w:szCs w:val="28"/>
        </w:rPr>
        <w:t xml:space="preserve"> (отходов получения свинца содовой </w:t>
      </w:r>
      <w:proofErr w:type="spellStart"/>
      <w:r>
        <w:rPr>
          <w:color w:val="000000"/>
          <w:sz w:val="28"/>
          <w:szCs w:val="28"/>
        </w:rPr>
        <w:t>восстаноительной</w:t>
      </w:r>
      <w:proofErr w:type="spellEnd"/>
      <w:r>
        <w:rPr>
          <w:color w:val="000000"/>
          <w:sz w:val="28"/>
          <w:szCs w:val="28"/>
        </w:rPr>
        <w:t xml:space="preserve"> плавкой); научное обоснование – 5ч;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3.2</w:t>
      </w:r>
      <w:r w:rsidR="00C755D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Металлургический расчет гидрометаллургической переработки </w:t>
      </w:r>
      <w:proofErr w:type="gramStart"/>
      <w:r>
        <w:rPr>
          <w:color w:val="000000"/>
          <w:sz w:val="28"/>
          <w:szCs w:val="28"/>
        </w:rPr>
        <w:t>щелочного</w:t>
      </w:r>
      <w:proofErr w:type="gramEnd"/>
      <w:r>
        <w:rPr>
          <w:color w:val="000000"/>
          <w:sz w:val="28"/>
          <w:szCs w:val="28"/>
        </w:rPr>
        <w:t xml:space="preserve"> сурьмяного </w:t>
      </w:r>
      <w:proofErr w:type="spellStart"/>
      <w:r>
        <w:rPr>
          <w:color w:val="000000"/>
          <w:sz w:val="28"/>
          <w:szCs w:val="28"/>
        </w:rPr>
        <w:t>плава</w:t>
      </w:r>
      <w:proofErr w:type="spellEnd"/>
      <w:r>
        <w:rPr>
          <w:color w:val="000000"/>
          <w:sz w:val="28"/>
          <w:szCs w:val="28"/>
        </w:rPr>
        <w:t xml:space="preserve">  (материальный баланс) -5ч.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</w:p>
    <w:p w:rsidR="00A06E23" w:rsidRPr="00515C06" w:rsidRDefault="00825C05" w:rsidP="00A06E23">
      <w:pPr>
        <w:spacing w:after="200" w:line="276" w:lineRule="auto"/>
        <w:jc w:val="both"/>
        <w:rPr>
          <w:sz w:val="28"/>
          <w:szCs w:val="20"/>
        </w:rPr>
      </w:pPr>
      <w:r>
        <w:rPr>
          <w:color w:val="000000"/>
          <w:sz w:val="28"/>
          <w:szCs w:val="28"/>
        </w:rPr>
        <w:t xml:space="preserve">     Тема 3</w:t>
      </w:r>
      <w:r w:rsidR="00A06E23" w:rsidRPr="00515C06">
        <w:rPr>
          <w:color w:val="000000"/>
          <w:sz w:val="28"/>
          <w:szCs w:val="28"/>
        </w:rPr>
        <w:t xml:space="preserve">  </w:t>
      </w:r>
      <w:r w:rsidR="00A06E23" w:rsidRPr="00515C06">
        <w:rPr>
          <w:sz w:val="28"/>
          <w:szCs w:val="20"/>
        </w:rPr>
        <w:t xml:space="preserve">Перспективы </w:t>
      </w:r>
      <w:proofErr w:type="spellStart"/>
      <w:r w:rsidR="00A06E23" w:rsidRPr="00515C06">
        <w:rPr>
          <w:sz w:val="28"/>
          <w:szCs w:val="20"/>
        </w:rPr>
        <w:t>кивцэтной</w:t>
      </w:r>
      <w:proofErr w:type="spellEnd"/>
      <w:r w:rsidR="00A06E23"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="00A06E23" w:rsidRPr="00515C06">
        <w:rPr>
          <w:sz w:val="28"/>
          <w:szCs w:val="20"/>
        </w:rPr>
        <w:t>свинцово-медно-цинкового</w:t>
      </w:r>
      <w:proofErr w:type="spellEnd"/>
      <w:r w:rsidR="00A06E23" w:rsidRPr="00515C06">
        <w:rPr>
          <w:sz w:val="28"/>
          <w:szCs w:val="20"/>
        </w:rPr>
        <w:t xml:space="preserve"> сырья и</w:t>
      </w:r>
      <w:r w:rsidR="00263CA9">
        <w:rPr>
          <w:sz w:val="28"/>
          <w:szCs w:val="20"/>
        </w:rPr>
        <w:t xml:space="preserve"> сырья благородных металлов.</w:t>
      </w:r>
      <w:r w:rsidR="00A06E23" w:rsidRPr="00515C06">
        <w:rPr>
          <w:sz w:val="28"/>
          <w:szCs w:val="20"/>
        </w:rPr>
        <w:t xml:space="preserve"> 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>интегрированных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bookmarkStart w:id="8" w:name="_Hlk49317248"/>
      <w:proofErr w:type="gramStart"/>
      <w:r w:rsidRPr="00515C06">
        <w:rPr>
          <w:sz w:val="28"/>
          <w:szCs w:val="20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515C06">
        <w:rPr>
          <w:sz w:val="28"/>
          <w:szCs w:val="20"/>
        </w:rPr>
        <w:t>свинцово-</w:t>
      </w:r>
      <w:r w:rsidRPr="00515C06">
        <w:rPr>
          <w:sz w:val="28"/>
          <w:szCs w:val="20"/>
        </w:rPr>
        <w:lastRenderedPageBreak/>
        <w:t>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515C06">
        <w:rPr>
          <w:sz w:val="28"/>
          <w:szCs w:val="20"/>
        </w:rPr>
        <w:t>свинецсодержащие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промпродукты</w:t>
      </w:r>
      <w:proofErr w:type="spellEnd"/>
      <w:r w:rsidRPr="00515C06">
        <w:rPr>
          <w:sz w:val="28"/>
          <w:szCs w:val="20"/>
        </w:rPr>
        <w:t xml:space="preserve"> сопряженного цинкового и медного производства.</w:t>
      </w:r>
      <w:proofErr w:type="gramEnd"/>
      <w:r w:rsidRPr="00515C06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proofErr w:type="gramStart"/>
      <w:r w:rsidRPr="00515C06">
        <w:rPr>
          <w:sz w:val="28"/>
          <w:szCs w:val="20"/>
        </w:rPr>
        <w:t xml:space="preserve">Схема интегрированного металлургического комплекса </w:t>
      </w:r>
      <w:proofErr w:type="spellStart"/>
      <w:r w:rsidRPr="00515C06">
        <w:rPr>
          <w:sz w:val="28"/>
          <w:szCs w:val="20"/>
        </w:rPr>
        <w:t>Казцинк</w:t>
      </w:r>
      <w:proofErr w:type="spellEnd"/>
      <w:r w:rsidRPr="00515C06">
        <w:rPr>
          <w:sz w:val="28"/>
          <w:szCs w:val="20"/>
        </w:rPr>
        <w:t xml:space="preserve"> [5}.</w:t>
      </w:r>
      <w:proofErr w:type="gramEnd"/>
    </w:p>
    <w:bookmarkEnd w:id="8"/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2.2 Технологические основы интенсивного и комплексного использования свинцового сырья – 1ч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 w:rsidRPr="00515C06">
        <w:rPr>
          <w:color w:val="000000"/>
          <w:sz w:val="28"/>
          <w:szCs w:val="28"/>
          <w:lang w:val="en-US"/>
        </w:rPr>
        <w:t>QSI</w:t>
      </w:r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Ausmelt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Isasmelt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r w:rsidRPr="00515C06">
        <w:rPr>
          <w:color w:val="000000"/>
          <w:sz w:val="28"/>
          <w:szCs w:val="28"/>
          <w:lang w:val="en-US"/>
        </w:rPr>
        <w:t>SKS</w:t>
      </w:r>
      <w:r w:rsidRPr="00515C06"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</w:t>
      </w:r>
      <w:r w:rsidR="00263CA9">
        <w:rPr>
          <w:color w:val="000000"/>
          <w:sz w:val="28"/>
          <w:szCs w:val="28"/>
        </w:rPr>
        <w:t>ения модернизацией технологии [4</w:t>
      </w:r>
      <w:r w:rsidRPr="00515C06">
        <w:rPr>
          <w:color w:val="000000"/>
          <w:sz w:val="28"/>
          <w:szCs w:val="28"/>
        </w:rPr>
        <w:t>] –[7].</w:t>
      </w:r>
    </w:p>
    <w:p w:rsidR="00A06E23" w:rsidRPr="00515C06" w:rsidRDefault="00825C05" w:rsidP="00A06E23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A06E23" w:rsidRPr="00515C06">
        <w:rPr>
          <w:color w:val="000000"/>
          <w:sz w:val="28"/>
          <w:szCs w:val="28"/>
        </w:rPr>
        <w:t xml:space="preserve"> Комплексная технология п</w:t>
      </w:r>
      <w:r>
        <w:rPr>
          <w:color w:val="000000"/>
          <w:sz w:val="28"/>
          <w:szCs w:val="28"/>
        </w:rPr>
        <w:t xml:space="preserve">роизводства свинца и сурьмы 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 w:rsidRPr="00515C06">
        <w:rPr>
          <w:sz w:val="28"/>
          <w:szCs w:val="28"/>
        </w:rPr>
        <w:t>сурьмусодержащего</w:t>
      </w:r>
      <w:proofErr w:type="spellEnd"/>
      <w:r w:rsidRPr="00515C06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</w:t>
      </w:r>
      <w:r w:rsidR="00825C05">
        <w:rPr>
          <w:sz w:val="28"/>
          <w:szCs w:val="28"/>
        </w:rPr>
        <w:t>углеродного восстановителя [3</w:t>
      </w:r>
      <w:r w:rsidRPr="00515C06">
        <w:rPr>
          <w:sz w:val="28"/>
          <w:szCs w:val="28"/>
        </w:rPr>
        <w:t>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825C05" w:rsidRPr="00515C06" w:rsidRDefault="00825C05" w:rsidP="00825C05">
      <w:pPr>
        <w:jc w:val="both"/>
      </w:pPr>
      <w:r>
        <w:t>1</w:t>
      </w:r>
      <w:r w:rsidRPr="00515C06">
        <w:t xml:space="preserve">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825C05" w:rsidRPr="00515C06" w:rsidRDefault="00825C05" w:rsidP="00263CA9">
      <w:pPr>
        <w:pStyle w:val="a5"/>
        <w:numPr>
          <w:ilvl w:val="0"/>
          <w:numId w:val="12"/>
        </w:numPr>
      </w:pPr>
      <w:r w:rsidRPr="00515C06">
        <w:lastRenderedPageBreak/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825C05" w:rsidRPr="00515C06" w:rsidRDefault="00825C05" w:rsidP="00825C05">
      <w:pPr>
        <w:ind w:left="375"/>
      </w:pPr>
    </w:p>
    <w:p w:rsidR="00A06E23" w:rsidRPr="00515C06" w:rsidRDefault="00825C05" w:rsidP="00825C05">
      <w:pPr>
        <w:spacing w:after="200" w:line="276" w:lineRule="auto"/>
        <w:jc w:val="both"/>
        <w:rPr>
          <w:color w:val="000000"/>
          <w:sz w:val="28"/>
          <w:szCs w:val="28"/>
        </w:rPr>
      </w:pPr>
      <w:r>
        <w:t>3</w:t>
      </w:r>
      <w:r w:rsidRPr="00515C06">
        <w:t xml:space="preserve">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</w:t>
      </w:r>
      <w:r>
        <w:t xml:space="preserve">                          </w:t>
      </w:r>
    </w:p>
    <w:p w:rsidR="00263CA9" w:rsidRPr="00515C06" w:rsidRDefault="00263CA9" w:rsidP="00263CA9">
      <w:pPr>
        <w:jc w:val="both"/>
      </w:pPr>
      <w:r w:rsidRPr="00515C06"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263CA9" w:rsidRPr="00515C06" w:rsidRDefault="00263CA9" w:rsidP="00263CA9">
      <w:pPr>
        <w:jc w:val="both"/>
      </w:pPr>
      <w:r w:rsidRPr="00515C06">
        <w:t>ГОУ ВПО УГТУ-УПИ, 2005. 700с.</w:t>
      </w:r>
    </w:p>
    <w:p w:rsidR="00263CA9" w:rsidRPr="00515C06" w:rsidRDefault="00263CA9" w:rsidP="00263CA9">
      <w:pPr>
        <w:spacing w:after="200" w:line="276" w:lineRule="auto"/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263CA9" w:rsidRPr="00515C06" w:rsidRDefault="00263CA9" w:rsidP="0028086B">
      <w:pPr>
        <w:pStyle w:val="a5"/>
        <w:numPr>
          <w:ilvl w:val="0"/>
          <w:numId w:val="13"/>
        </w:numPr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263CA9" w:rsidRPr="00515C06" w:rsidRDefault="00263CA9" w:rsidP="00263CA9">
      <w:pPr>
        <w:ind w:left="375"/>
      </w:pPr>
    </w:p>
    <w:p w:rsidR="0028086B" w:rsidRPr="00515C06" w:rsidRDefault="0028086B" w:rsidP="0028086B">
      <w:pPr>
        <w:spacing w:after="200" w:line="276" w:lineRule="auto"/>
        <w:jc w:val="both"/>
      </w:pPr>
      <w:r>
        <w:t>8</w:t>
      </w:r>
      <w:r w:rsidRPr="00515C06">
        <w:t xml:space="preserve">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28086B" w:rsidRPr="00515C06" w:rsidRDefault="0028086B" w:rsidP="0028086B">
      <w:r>
        <w:rPr>
          <w:color w:val="000000"/>
        </w:rPr>
        <w:t>9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28086B" w:rsidRPr="00515C06" w:rsidRDefault="0028086B" w:rsidP="0028086B">
      <w:r>
        <w:rPr>
          <w:color w:val="000000"/>
        </w:rPr>
        <w:t xml:space="preserve"> 10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28086B" w:rsidRPr="00515C06" w:rsidRDefault="0028086B" w:rsidP="0028086B">
      <w:r>
        <w:rPr>
          <w:color w:val="000000"/>
        </w:rPr>
        <w:t>11</w:t>
      </w:r>
      <w:r w:rsidRPr="00515C06">
        <w:rPr>
          <w:color w:val="000000"/>
        </w:rPr>
        <w:t xml:space="preserve"> Утилизация фторидных шлаков металлотермического вос</w:t>
      </w:r>
      <w:r>
        <w:rPr>
          <w:color w:val="000000"/>
        </w:rPr>
        <w:t>с</w:t>
      </w:r>
      <w:r w:rsidRPr="00515C06">
        <w:rPr>
          <w:color w:val="000000"/>
        </w:rPr>
        <w:t xml:space="preserve">тановления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</w:t>
      </w:r>
      <w:r>
        <w:rPr>
          <w:color w:val="000000"/>
        </w:rPr>
        <w:t xml:space="preserve"> </w:t>
      </w:r>
      <w:r w:rsidRPr="00515C06">
        <w:rPr>
          <w:color w:val="000000"/>
        </w:rPr>
        <w:t xml:space="preserve">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28086B" w:rsidRDefault="0028086B" w:rsidP="0028086B">
      <w:pPr>
        <w:spacing w:after="200" w:line="276" w:lineRule="auto"/>
        <w:jc w:val="both"/>
        <w:rPr>
          <w:color w:val="000000"/>
        </w:rPr>
      </w:pPr>
    </w:p>
    <w:p w:rsidR="0006480F" w:rsidRDefault="0006480F" w:rsidP="0028086B">
      <w:pPr>
        <w:spacing w:after="200" w:line="276" w:lineRule="auto"/>
        <w:jc w:val="both"/>
        <w:rPr>
          <w:color w:val="000000"/>
        </w:rPr>
      </w:pPr>
    </w:p>
    <w:p w:rsidR="0006480F" w:rsidRPr="00515C06" w:rsidRDefault="0006480F" w:rsidP="0028086B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>Типовые тесты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Особенности и состав переработки электронного  лома как  золотосодержащего техногенного сырья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 Особенности переработки электронного лома: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А)  Использование комплексного </w:t>
      </w:r>
      <w:proofErr w:type="spellStart"/>
      <w:r w:rsidRPr="004B305D">
        <w:rPr>
          <w:sz w:val="18"/>
          <w:szCs w:val="18"/>
        </w:rPr>
        <w:t>металлолома+</w:t>
      </w:r>
      <w:proofErr w:type="spellEnd"/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В)  извлечение и обогащение попутных ценных </w:t>
      </w:r>
      <w:proofErr w:type="spellStart"/>
      <w:r w:rsidRPr="004B305D">
        <w:rPr>
          <w:sz w:val="18"/>
          <w:szCs w:val="18"/>
        </w:rPr>
        <w:t>металлов+</w:t>
      </w:r>
      <w:proofErr w:type="spellEnd"/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промежуточный продукт цветной металлургии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С)  вредное экологическое воздействие неиспользованного лома на </w:t>
      </w:r>
      <w:proofErr w:type="spellStart"/>
      <w:proofErr w:type="gramStart"/>
      <w:r w:rsidRPr="004B305D">
        <w:rPr>
          <w:sz w:val="18"/>
          <w:szCs w:val="18"/>
        </w:rPr>
        <w:t>окружа</w:t>
      </w:r>
      <w:proofErr w:type="spellEnd"/>
      <w:r w:rsidRPr="004B305D">
        <w:rPr>
          <w:sz w:val="18"/>
          <w:szCs w:val="18"/>
        </w:rPr>
        <w:t xml:space="preserve"> </w:t>
      </w:r>
      <w:proofErr w:type="spellStart"/>
      <w:r w:rsidRPr="004B305D">
        <w:rPr>
          <w:sz w:val="18"/>
          <w:szCs w:val="18"/>
        </w:rPr>
        <w:t>ющую</w:t>
      </w:r>
      <w:proofErr w:type="spellEnd"/>
      <w:proofErr w:type="gramEnd"/>
      <w:r w:rsidRPr="004B305D">
        <w:rPr>
          <w:sz w:val="18"/>
          <w:szCs w:val="18"/>
        </w:rPr>
        <w:t xml:space="preserve"> среду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содержание</w:t>
      </w:r>
      <w:proofErr w:type="gramEnd"/>
      <w:r w:rsidRPr="004B305D">
        <w:rPr>
          <w:sz w:val="18"/>
          <w:szCs w:val="18"/>
        </w:rPr>
        <w:t xml:space="preserve"> благородных металлов соответствует отвальным хвостам цианирования, используемых как техногенное сырье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основная операция разделения – флотация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2</w:t>
      </w:r>
      <w:proofErr w:type="gramStart"/>
      <w:r w:rsidRPr="004B305D">
        <w:rPr>
          <w:sz w:val="18"/>
          <w:szCs w:val="18"/>
        </w:rPr>
        <w:t xml:space="preserve"> О</w:t>
      </w:r>
      <w:proofErr w:type="gramEnd"/>
      <w:r w:rsidRPr="004B305D">
        <w:rPr>
          <w:sz w:val="18"/>
          <w:szCs w:val="18"/>
        </w:rPr>
        <w:t>дин из указанных материалов, не относящийся к золотосодержащему  техногенному сырью: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 медные шламы электролитического рафинирования меди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микроэлектроника, узлы устаревших компьютеров;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 бытовая электроаппаратура (устаревшая);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 </w:t>
      </w:r>
      <w:proofErr w:type="gramStart"/>
      <w:r w:rsidRPr="004B305D">
        <w:rPr>
          <w:sz w:val="18"/>
          <w:szCs w:val="18"/>
        </w:rPr>
        <w:t>лом</w:t>
      </w:r>
      <w:proofErr w:type="gramEnd"/>
      <w:r w:rsidRPr="004B305D">
        <w:rPr>
          <w:sz w:val="18"/>
          <w:szCs w:val="18"/>
        </w:rPr>
        <w:t xml:space="preserve"> изделий приборостроения;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lastRenderedPageBreak/>
        <w:t>Е)  лом ракетной техники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3  Технологический показатель переработки (выбора схемы) техногенного сырья, не являющийся значимым;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агрегатное состояние сырья;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В) извлечение золота в концентрат;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С) выход концентрата;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степень</w:t>
      </w:r>
      <w:proofErr w:type="gramEnd"/>
      <w:r w:rsidRPr="004B305D">
        <w:rPr>
          <w:sz w:val="18"/>
          <w:szCs w:val="18"/>
        </w:rPr>
        <w:t xml:space="preserve"> концентрации;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содержание золота в концентрате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4 Способ, не относящийся к сортировке техногенного электронного золотосодержащего сырья: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 сортировка по плотности;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сортировка в магнитном поле;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 по механическим свойствам;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 </w:t>
      </w:r>
      <w:proofErr w:type="gramStart"/>
      <w:r w:rsidRPr="004B305D">
        <w:rPr>
          <w:sz w:val="18"/>
          <w:szCs w:val="18"/>
        </w:rPr>
        <w:t>по</w:t>
      </w:r>
      <w:proofErr w:type="gramEnd"/>
      <w:r w:rsidRPr="004B305D">
        <w:rPr>
          <w:sz w:val="18"/>
          <w:szCs w:val="18"/>
        </w:rPr>
        <w:t xml:space="preserve"> агрегатному состоянию;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по физическим свойствам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5   Способ, не используемый при сепарации золотосодержащего лома: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гравитационная сепарация (процесс разделения частиц по плотности, крупности и форме);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В)  воздушная сепарация </w:t>
      </w:r>
      <w:proofErr w:type="gramStart"/>
      <w:r w:rsidRPr="004B305D">
        <w:rPr>
          <w:sz w:val="18"/>
          <w:szCs w:val="18"/>
        </w:rPr>
        <w:t xml:space="preserve">( </w:t>
      </w:r>
      <w:proofErr w:type="gramEnd"/>
      <w:r w:rsidRPr="004B305D">
        <w:rPr>
          <w:sz w:val="18"/>
          <w:szCs w:val="18"/>
        </w:rPr>
        <w:t>разделение однородного продукта по крупности);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магнитная сепарация;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разделение</w:t>
      </w:r>
      <w:proofErr w:type="gramEnd"/>
      <w:r w:rsidRPr="004B305D">
        <w:rPr>
          <w:sz w:val="18"/>
          <w:szCs w:val="18"/>
        </w:rPr>
        <w:t xml:space="preserve"> по внешнему виду;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Электрическая сепарация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6  Особенность технологии переработки электронного лома как техногенного золотосодержащего сырья: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 широкое использование методов сепарации в жидких средах;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исключение операции обогащения по золоту;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включение операции дистилляции золота;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широкое</w:t>
      </w:r>
      <w:proofErr w:type="gramEnd"/>
      <w:r w:rsidRPr="004B305D">
        <w:rPr>
          <w:sz w:val="18"/>
          <w:szCs w:val="18"/>
        </w:rPr>
        <w:t xml:space="preserve"> использование методов грануляции;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исключение гидрометаллургической переработки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7 Преимущество метода угольно-сорбционной технологии в сравнении с цементацией золота цинком: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А) возможность исключения операции разделения  </w:t>
      </w:r>
      <w:proofErr w:type="spellStart"/>
      <w:r w:rsidRPr="004B305D">
        <w:rPr>
          <w:sz w:val="18"/>
          <w:szCs w:val="18"/>
        </w:rPr>
        <w:t>тв</w:t>
      </w:r>
      <w:proofErr w:type="spellEnd"/>
      <w:r w:rsidRPr="004B305D">
        <w:rPr>
          <w:sz w:val="18"/>
          <w:szCs w:val="18"/>
        </w:rPr>
        <w:t xml:space="preserve"> – ж с сокращением эксплуатационных расходов;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возможность переработки богатого по золоту сырья;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С) угольно-сорбционная технология более чувствительна к рудам сложного состава;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уголь</w:t>
      </w:r>
      <w:proofErr w:type="gramEnd"/>
      <w:r w:rsidRPr="004B305D">
        <w:rPr>
          <w:sz w:val="18"/>
          <w:szCs w:val="18"/>
        </w:rPr>
        <w:t xml:space="preserve"> в пульпе выполняет роль катионита;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Е) выполняет роль более </w:t>
      </w:r>
      <w:proofErr w:type="gramStart"/>
      <w:r w:rsidRPr="004B305D">
        <w:rPr>
          <w:sz w:val="18"/>
          <w:szCs w:val="18"/>
        </w:rPr>
        <w:t>активного</w:t>
      </w:r>
      <w:proofErr w:type="gramEnd"/>
      <w:r w:rsidRPr="004B305D">
        <w:rPr>
          <w:sz w:val="18"/>
          <w:szCs w:val="18"/>
        </w:rPr>
        <w:t xml:space="preserve"> </w:t>
      </w:r>
      <w:proofErr w:type="spellStart"/>
      <w:r w:rsidRPr="004B305D">
        <w:rPr>
          <w:sz w:val="18"/>
          <w:szCs w:val="18"/>
        </w:rPr>
        <w:t>цементатора</w:t>
      </w:r>
      <w:proofErr w:type="spellEnd"/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8. </w:t>
      </w:r>
      <w:proofErr w:type="spellStart"/>
      <w:r w:rsidRPr="004B305D">
        <w:rPr>
          <w:sz w:val="18"/>
          <w:szCs w:val="18"/>
        </w:rPr>
        <w:t>Промпродукты</w:t>
      </w:r>
      <w:proofErr w:type="spellEnd"/>
      <w:r w:rsidRPr="004B305D">
        <w:rPr>
          <w:sz w:val="18"/>
          <w:szCs w:val="18"/>
        </w:rPr>
        <w:t xml:space="preserve"> цветной металлургии, являющиеся сырьем для получения золота: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А) </w:t>
      </w:r>
      <w:proofErr w:type="spellStart"/>
      <w:r w:rsidRPr="004B305D">
        <w:rPr>
          <w:sz w:val="18"/>
          <w:szCs w:val="18"/>
        </w:rPr>
        <w:t>кеки</w:t>
      </w:r>
      <w:proofErr w:type="spellEnd"/>
      <w:r w:rsidRPr="004B305D">
        <w:rPr>
          <w:sz w:val="18"/>
          <w:szCs w:val="18"/>
        </w:rPr>
        <w:t xml:space="preserve"> заводов (свинцовых, цинковых)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, </w:t>
      </w:r>
      <w:proofErr w:type="gramStart"/>
      <w:r w:rsidRPr="004B305D">
        <w:rPr>
          <w:sz w:val="18"/>
          <w:szCs w:val="18"/>
        </w:rPr>
        <w:t>используемых</w:t>
      </w:r>
      <w:proofErr w:type="gramEnd"/>
      <w:r w:rsidRPr="004B305D">
        <w:rPr>
          <w:sz w:val="18"/>
          <w:szCs w:val="18"/>
        </w:rPr>
        <w:t xml:space="preserve"> фильтрационную технологию;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огарки агломерационного обжига;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штейны медной плавки;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шлаки</w:t>
      </w:r>
      <w:proofErr w:type="gramEnd"/>
      <w:r w:rsidRPr="004B305D">
        <w:rPr>
          <w:sz w:val="18"/>
          <w:szCs w:val="18"/>
        </w:rPr>
        <w:t xml:space="preserve"> отражательной медной плавки;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шламы переработки алюминиевого сырья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9</w:t>
      </w:r>
      <w:proofErr w:type="gramStart"/>
      <w:r w:rsidRPr="004B305D">
        <w:rPr>
          <w:sz w:val="18"/>
          <w:szCs w:val="18"/>
        </w:rPr>
        <w:t xml:space="preserve">  О</w:t>
      </w:r>
      <w:proofErr w:type="gramEnd"/>
      <w:r w:rsidRPr="004B305D">
        <w:rPr>
          <w:sz w:val="18"/>
          <w:szCs w:val="18"/>
        </w:rPr>
        <w:t>дин из способов осаждения золота из цианистых растворов выщелачивания лежалых хвостов ЗИФ: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цементация цинком;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сорбция на катионитах;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сорбция натрием;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осаждение</w:t>
      </w:r>
      <w:proofErr w:type="gramEnd"/>
      <w:r w:rsidRPr="004B305D">
        <w:rPr>
          <w:sz w:val="18"/>
          <w:szCs w:val="18"/>
        </w:rPr>
        <w:t xml:space="preserve"> хлором;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цементация калием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10. 11. 12.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11.  А). Цементация алюминием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12. Сорбция на ионитах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13  сорбция на активных углях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14. Сорбция на анионитах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15. Роль защитной щелочи при извлечении золота из хвостов ЗИФ: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А). Уменьшение расхода растворителя-цианида;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увеличение скорости выщелачивания;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С). Уменьшение водородного показателя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lastRenderedPageBreak/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растворение</w:t>
      </w:r>
      <w:proofErr w:type="gramEnd"/>
      <w:r w:rsidRPr="004B305D">
        <w:rPr>
          <w:sz w:val="18"/>
          <w:szCs w:val="18"/>
        </w:rPr>
        <w:t xml:space="preserve"> золота непосредственным взаимодействием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Е) регенерация растворителя </w:t>
      </w:r>
      <w:proofErr w:type="gramStart"/>
      <w:r w:rsidRPr="004B305D">
        <w:rPr>
          <w:sz w:val="18"/>
          <w:szCs w:val="18"/>
        </w:rPr>
        <w:t>–ц</w:t>
      </w:r>
      <w:proofErr w:type="gramEnd"/>
      <w:r w:rsidRPr="004B305D">
        <w:rPr>
          <w:sz w:val="18"/>
          <w:szCs w:val="18"/>
        </w:rPr>
        <w:t>ианида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16 Технология извлечения крупного золота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гравитационное обогащение с последующей амальгамацией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сорбция с последующим цианированием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амальгамация с последующим гравитационным обогащением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разложение</w:t>
      </w:r>
      <w:proofErr w:type="gramEnd"/>
      <w:r w:rsidRPr="004B305D">
        <w:rPr>
          <w:sz w:val="18"/>
          <w:szCs w:val="18"/>
        </w:rPr>
        <w:t xml:space="preserve"> сульфидных минералов в щелочной среде, амальгамация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сорбция с последующим обогащением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17 Аффинаж как метод селективного выщелачивания из сплавов с содержанием </w:t>
      </w:r>
      <w:r w:rsidRPr="004B305D">
        <w:rPr>
          <w:sz w:val="18"/>
          <w:szCs w:val="18"/>
          <w:lang w:val="en-US"/>
        </w:rPr>
        <w:t>Au</w:t>
      </w:r>
      <w:r w:rsidRPr="004B305D">
        <w:rPr>
          <w:sz w:val="18"/>
          <w:szCs w:val="18"/>
        </w:rPr>
        <w:t xml:space="preserve"> более 25% масс.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+А) перевод в раствор золота, оставляя серебро в нерастворимом остатке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 В) перевод в раствор серебра с предварительным обогащением сплава по серебру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растворение золота в азотной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растворение</w:t>
      </w:r>
      <w:proofErr w:type="gramEnd"/>
      <w:r w:rsidRPr="004B305D">
        <w:rPr>
          <w:sz w:val="18"/>
          <w:szCs w:val="18"/>
        </w:rPr>
        <w:t xml:space="preserve"> золота в серной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растворение золота в меланже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18 Аффинаж как метод селективного выщелачивания из сплавов с содержанием золота менее 20% масс.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+А) растворение серебра в азотной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растворение золота в серной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растворение серебра в «царской водке»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растворение</w:t>
      </w:r>
      <w:proofErr w:type="gramEnd"/>
      <w:r w:rsidRPr="004B305D">
        <w:rPr>
          <w:sz w:val="18"/>
          <w:szCs w:val="18"/>
        </w:rPr>
        <w:t xml:space="preserve"> серебра в соляной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растворение золота в азотной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</w:p>
    <w:sectPr w:rsidR="00A06E23" w:rsidRPr="00515C06" w:rsidSect="008B17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12260203"/>
    <w:multiLevelType w:val="hybridMultilevel"/>
    <w:tmpl w:val="E0C47FBA"/>
    <w:lvl w:ilvl="0" w:tplc="0100D15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5D5933"/>
    <w:multiLevelType w:val="multilevel"/>
    <w:tmpl w:val="6F0EC6FE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2076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5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53A76FD4"/>
    <w:multiLevelType w:val="multilevel"/>
    <w:tmpl w:val="BA2EEB9A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2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7">
    <w:nsid w:val="545F02A3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4F56975"/>
    <w:multiLevelType w:val="multilevel"/>
    <w:tmpl w:val="DDEA135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0">
    <w:nsid w:val="76D771D0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11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9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5"/>
  </w:num>
  <w:num w:numId="9">
    <w:abstractNumId w:val="10"/>
  </w:num>
  <w:num w:numId="10">
    <w:abstractNumId w:val="2"/>
  </w:num>
  <w:num w:numId="11">
    <w:abstractNumId w:val="7"/>
  </w:num>
  <w:num w:numId="12">
    <w:abstractNumId w:val="8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725B"/>
    <w:rsid w:val="0006480F"/>
    <w:rsid w:val="00087B40"/>
    <w:rsid w:val="00254D2E"/>
    <w:rsid w:val="00263CA9"/>
    <w:rsid w:val="0028086B"/>
    <w:rsid w:val="003667B2"/>
    <w:rsid w:val="00485B3F"/>
    <w:rsid w:val="004E0CAE"/>
    <w:rsid w:val="005A0311"/>
    <w:rsid w:val="00605BF2"/>
    <w:rsid w:val="006458B7"/>
    <w:rsid w:val="00792606"/>
    <w:rsid w:val="007D5345"/>
    <w:rsid w:val="00825C05"/>
    <w:rsid w:val="008B1760"/>
    <w:rsid w:val="00A06E23"/>
    <w:rsid w:val="00A1725B"/>
    <w:rsid w:val="00AF28A8"/>
    <w:rsid w:val="00B20064"/>
    <w:rsid w:val="00C755D5"/>
    <w:rsid w:val="00DA3184"/>
    <w:rsid w:val="00E24829"/>
    <w:rsid w:val="00F71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61" type="connector" idref="#_x0000_s1039"/>
        <o:r id="V:Rule62" type="connector" idref="#_x0000_s1035"/>
        <o:r id="V:Rule63" type="connector" idref="#_x0000_s1027"/>
        <o:r id="V:Rule64" type="connector" idref="#_x0000_s1029"/>
        <o:r id="V:Rule65" type="connector" idref="#_x0000_s1031"/>
        <o:r id="V:Rule66" type="connector" idref="#_x0000_s1071"/>
        <o:r id="V:Rule67" type="connector" idref="#_x0000_s1056"/>
        <o:r id="V:Rule68" type="connector" idref="#_x0000_s1059"/>
        <o:r id="V:Rule69" type="connector" idref="#_x0000_s1044"/>
        <o:r id="V:Rule70" type="connector" idref="#_x0000_s1082"/>
        <o:r id="V:Rule71" type="connector" idref="#_x0000_s1028"/>
        <o:r id="V:Rule72" type="connector" idref="#_x0000_s1078"/>
        <o:r id="V:Rule73" type="connector" idref="#_x0000_s1058"/>
        <o:r id="V:Rule74" type="connector" idref="#_x0000_s1062"/>
        <o:r id="V:Rule75" type="connector" idref="#_x0000_s1046"/>
        <o:r id="V:Rule76" type="connector" idref="#_x0000_s1040"/>
        <o:r id="V:Rule77" type="connector" idref="#_x0000_s1065"/>
        <o:r id="V:Rule78" type="connector" idref="#_x0000_s1051"/>
        <o:r id="V:Rule79" type="connector" idref="#_x0000_s1073"/>
        <o:r id="V:Rule80" type="connector" idref="#_x0000_s1054"/>
        <o:r id="V:Rule81" type="connector" idref="#_x0000_s1075"/>
        <o:r id="V:Rule82" type="connector" idref="#_x0000_s1049"/>
        <o:r id="V:Rule83" type="connector" idref="#_x0000_s1048"/>
        <o:r id="V:Rule84" type="connector" idref="#_x0000_s1041"/>
        <o:r id="V:Rule85" type="connector" idref="#_x0000_s1077"/>
        <o:r id="V:Rule86" type="connector" idref="#_x0000_s1042"/>
        <o:r id="V:Rule87" type="connector" idref="#_x0000_s1064"/>
        <o:r id="V:Rule88" type="connector" idref="#_x0000_s1053"/>
        <o:r id="V:Rule89" type="connector" idref="#_x0000_s1057"/>
        <o:r id="V:Rule90" type="connector" idref="#_x0000_s1068"/>
        <o:r id="V:Rule91" type="connector" idref="#_x0000_s1070"/>
        <o:r id="V:Rule92" type="connector" idref="#_x0000_s1061"/>
        <o:r id="V:Rule93" type="connector" idref="#_x0000_s1055"/>
        <o:r id="V:Rule94" type="connector" idref="#_x0000_s1050"/>
        <o:r id="V:Rule95" type="connector" idref="#_x0000_s1063"/>
        <o:r id="V:Rule96" type="connector" idref="#_x0000_s1047"/>
        <o:r id="V:Rule97" type="connector" idref="#_x0000_s1033"/>
        <o:r id="V:Rule98" type="connector" idref="#_x0000_s1037"/>
        <o:r id="V:Rule99" type="connector" idref="#_x0000_s1080"/>
        <o:r id="V:Rule100" type="connector" idref="#_x0000_s1066"/>
        <o:r id="V:Rule101" type="connector" idref="#_x0000_s1084"/>
        <o:r id="V:Rule102" type="connector" idref="#_x0000_s1045"/>
        <o:r id="V:Rule103" type="connector" idref="#_x0000_s1038"/>
        <o:r id="V:Rule104" type="connector" idref="#_x0000_s1034"/>
        <o:r id="V:Rule105" type="connector" idref="#_x0000_s1036"/>
        <o:r id="V:Rule106" type="connector" idref="#_x0000_s1030"/>
        <o:r id="V:Rule107" type="connector" idref="#_x0000_s1081"/>
        <o:r id="V:Rule108" type="connector" idref="#_x0000_s1074"/>
        <o:r id="V:Rule109" type="connector" idref="#_x0000_s1072"/>
        <o:r id="V:Rule110" type="connector" idref="#_x0000_s1069"/>
        <o:r id="V:Rule111" type="connector" idref="#_x0000_s1026"/>
        <o:r id="V:Rule112" type="connector" idref="#_x0000_s1083"/>
        <o:r id="V:Rule113" type="connector" idref="#_x0000_s1079"/>
        <o:r id="V:Rule114" type="connector" idref="#_x0000_s1060"/>
        <o:r id="V:Rule115" type="connector" idref="#_x0000_s1085"/>
        <o:r id="V:Rule116" type="connector" idref="#_x0000_s1032"/>
        <o:r id="V:Rule117" type="connector" idref="#_x0000_s1052"/>
        <o:r id="V:Rule118" type="connector" idref="#_x0000_s1043"/>
        <o:r id="V:Rule119" type="connector" idref="#_x0000_s1076"/>
        <o:r id="V:Rule120" type="connector" idref="#_x0000_s106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18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83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25C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9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16</Pages>
  <Words>4730</Words>
  <Characters>26963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2021-08-27T15:06:00Z</dcterms:created>
  <dcterms:modified xsi:type="dcterms:W3CDTF">2021-08-30T02:17:00Z</dcterms:modified>
</cp:coreProperties>
</file>